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hd w:fill="ffffff" w:val="clear"/>
        <w:spacing w:after="280" w:before="280" w:lineRule="auto"/>
        <w:rPr>
          <w:b w:val="1"/>
          <w:bCs w:val="1"/>
          <w:sz w:val="34"/>
          <w:szCs w:val="34"/>
        </w:rPr>
      </w:pPr>
      <w:bookmarkStart w:colFirst="0" w:colLast="0" w:name="_ra1zxprw6tgu" w:id="0"/>
      <w:bookmarkEnd w:id="0"/>
      <w:r w:rsidDel="00000000" w:rsidR="00000000" w:rsidRPr="00000000">
        <w:rPr>
          <w:b w:val="1"/>
          <w:bCs w:val="1"/>
          <w:sz w:val="34"/>
          <w:szCs w:val="34"/>
          <w:rtl w:val="0"/>
        </w:rPr>
        <w:t xml:space="preserve">General Conditions of Sale</w:t>
      </w:r>
    </w:p>
    <w:p w:rsidR="00000000" w:rsidDel="00000000" w:rsidP="00000000" w:rsidRDefault="00000000" w:rsidRPr="00000000" w14:paraId="00000002">
      <w:pPr>
        <w:shd w:fill="ffffff" w:val="clear"/>
        <w:spacing w:after="240" w:before="240" w:lineRule="auto"/>
        <w:rPr>
          <w:b w:val="1"/>
          <w:bCs w:val="1"/>
          <w:sz w:val="23"/>
          <w:szCs w:val="23"/>
        </w:rPr>
      </w:pPr>
      <w:r w:rsidDel="00000000" w:rsidR="00000000" w:rsidRPr="00000000">
        <w:rPr>
          <w:b w:val="1"/>
          <w:bCs w:val="1"/>
          <w:sz w:val="23"/>
          <w:szCs w:val="23"/>
          <w:rtl w:val="0"/>
        </w:rPr>
        <w:t xml:space="preserve">1520744 BC Ltd</w:t>
      </w:r>
    </w:p>
    <w:p w:rsidR="00000000" w:rsidDel="00000000" w:rsidP="00000000" w:rsidRDefault="00000000" w:rsidRPr="00000000" w14:paraId="00000003">
      <w:pPr>
        <w:pStyle w:val="Heading3"/>
        <w:keepNext w:val="0"/>
        <w:keepLines w:val="0"/>
        <w:shd w:fill="ffffff" w:val="clear"/>
        <w:spacing w:after="260" w:before="260" w:lineRule="auto"/>
        <w:rPr>
          <w:b w:val="1"/>
          <w:bCs w:val="1"/>
          <w:color w:val="000000"/>
          <w:sz w:val="26"/>
          <w:szCs w:val="26"/>
        </w:rPr>
      </w:pPr>
      <w:bookmarkStart w:colFirst="0" w:colLast="0" w:name="_ugyw6db2qulw" w:id="1"/>
      <w:bookmarkEnd w:id="1"/>
      <w:r w:rsidDel="00000000" w:rsidR="00000000" w:rsidRPr="00000000">
        <w:rPr>
          <w:b w:val="1"/>
          <w:bCs w:val="1"/>
          <w:color w:val="000000"/>
          <w:sz w:val="26"/>
          <w:szCs w:val="26"/>
          <w:rtl w:val="0"/>
        </w:rPr>
        <w:t xml:space="preserve">Article 1: Scope of Application</w:t>
      </w:r>
    </w:p>
    <w:p w:rsidR="00000000" w:rsidDel="00000000" w:rsidP="00000000" w:rsidRDefault="00000000" w:rsidRPr="00000000" w14:paraId="00000004">
      <w:pPr>
        <w:shd w:fill="ffffff" w:val="clear"/>
        <w:spacing w:after="240" w:before="240" w:lineRule="auto"/>
        <w:rPr>
          <w:sz w:val="23"/>
          <w:szCs w:val="23"/>
        </w:rPr>
      </w:pPr>
      <w:r w:rsidDel="00000000" w:rsidR="00000000" w:rsidRPr="00000000">
        <w:rPr>
          <w:sz w:val="23"/>
          <w:szCs w:val="23"/>
          <w:rtl w:val="0"/>
        </w:rPr>
        <w:t xml:space="preserve">These general conditions of sale apply to all transactions concluded through the websites operated by 1520744 BC Ltd. Any natural or legal person placing an order via our secure payment platform is considered a “client.”</w:t>
      </w:r>
    </w:p>
    <w:p w:rsidR="00000000" w:rsidDel="00000000" w:rsidP="00000000" w:rsidRDefault="00000000" w:rsidRPr="00000000" w14:paraId="00000005">
      <w:pPr>
        <w:pStyle w:val="Heading3"/>
        <w:keepNext w:val="0"/>
        <w:keepLines w:val="0"/>
        <w:shd w:fill="ffffff" w:val="clear"/>
        <w:spacing w:after="260" w:before="260" w:lineRule="auto"/>
        <w:rPr>
          <w:b w:val="1"/>
          <w:bCs w:val="1"/>
          <w:color w:val="000000"/>
          <w:sz w:val="26"/>
          <w:szCs w:val="26"/>
        </w:rPr>
      </w:pPr>
      <w:bookmarkStart w:colFirst="0" w:colLast="0" w:name="_1nhyyj2it3fc" w:id="2"/>
      <w:bookmarkEnd w:id="2"/>
      <w:r w:rsidDel="00000000" w:rsidR="00000000" w:rsidRPr="00000000">
        <w:rPr>
          <w:b w:val="1"/>
          <w:bCs w:val="1"/>
          <w:color w:val="000000"/>
          <w:sz w:val="26"/>
          <w:szCs w:val="26"/>
          <w:rtl w:val="0"/>
        </w:rPr>
        <w:t xml:space="preserve">Article 1a: Age Limit</w:t>
      </w:r>
    </w:p>
    <w:p w:rsidR="00000000" w:rsidDel="00000000" w:rsidP="00000000" w:rsidRDefault="00000000" w:rsidRPr="00000000" w14:paraId="00000006">
      <w:pPr>
        <w:shd w:fill="ffffff" w:val="clear"/>
        <w:spacing w:after="240" w:before="240" w:lineRule="auto"/>
        <w:rPr>
          <w:sz w:val="23"/>
          <w:szCs w:val="23"/>
        </w:rPr>
      </w:pPr>
      <w:r w:rsidDel="00000000" w:rsidR="00000000" w:rsidRPr="00000000">
        <w:rPr>
          <w:sz w:val="23"/>
          <w:szCs w:val="23"/>
          <w:rtl w:val="0"/>
        </w:rPr>
        <w:t xml:space="preserve">Access to our products and services is restricted to:</w:t>
      </w:r>
    </w:p>
    <w:p w:rsidR="00000000" w:rsidDel="00000000" w:rsidP="00000000" w:rsidRDefault="00000000" w:rsidRPr="00000000" w14:paraId="00000007">
      <w:pPr>
        <w:numPr>
          <w:ilvl w:val="0"/>
          <w:numId w:val="1"/>
        </w:numPr>
        <w:shd w:fill="ffffff" w:val="clear"/>
        <w:spacing w:after="0" w:afterAutospacing="0" w:before="240" w:lineRule="auto"/>
        <w:ind w:left="720" w:hanging="360"/>
      </w:pPr>
      <w:r w:rsidDel="00000000" w:rsidR="00000000" w:rsidRPr="00000000">
        <w:rPr>
          <w:sz w:val="23"/>
          <w:szCs w:val="23"/>
          <w:rtl w:val="0"/>
        </w:rPr>
        <w:t xml:space="preserve">Individuals aged </w:t>
      </w:r>
      <w:r w:rsidDel="00000000" w:rsidR="00000000" w:rsidRPr="00000000">
        <w:rPr>
          <w:b w:val="1"/>
          <w:bCs w:val="1"/>
          <w:sz w:val="23"/>
          <w:szCs w:val="23"/>
          <w:rtl w:val="0"/>
        </w:rPr>
        <w:t xml:space="preserve">16 and older</w:t>
      </w:r>
      <w:r w:rsidDel="00000000" w:rsidR="00000000" w:rsidRPr="00000000">
        <w:rPr>
          <w:sz w:val="23"/>
          <w:szCs w:val="23"/>
          <w:rtl w:val="0"/>
        </w:rPr>
        <w:t xml:space="preserve"> for physical and digital products</w:t>
      </w:r>
    </w:p>
    <w:p w:rsidR="00000000" w:rsidDel="00000000" w:rsidP="00000000" w:rsidRDefault="00000000" w:rsidRPr="00000000" w14:paraId="00000008">
      <w:pPr>
        <w:numPr>
          <w:ilvl w:val="0"/>
          <w:numId w:val="1"/>
        </w:numPr>
        <w:shd w:fill="ffffff" w:val="clear"/>
        <w:spacing w:after="240" w:before="0" w:beforeAutospacing="0" w:lineRule="auto"/>
        <w:ind w:left="720" w:hanging="360"/>
      </w:pPr>
      <w:r w:rsidDel="00000000" w:rsidR="00000000" w:rsidRPr="00000000">
        <w:rPr>
          <w:sz w:val="23"/>
          <w:szCs w:val="23"/>
          <w:rtl w:val="0"/>
        </w:rPr>
        <w:t xml:space="preserve">Individuals aged </w:t>
      </w:r>
      <w:r w:rsidDel="00000000" w:rsidR="00000000" w:rsidRPr="00000000">
        <w:rPr>
          <w:b w:val="1"/>
          <w:bCs w:val="1"/>
          <w:sz w:val="23"/>
          <w:szCs w:val="23"/>
          <w:rtl w:val="0"/>
        </w:rPr>
        <w:t xml:space="preserve">18 and older</w:t>
      </w:r>
      <w:r w:rsidDel="00000000" w:rsidR="00000000" w:rsidRPr="00000000">
        <w:rPr>
          <w:sz w:val="23"/>
          <w:szCs w:val="23"/>
          <w:rtl w:val="0"/>
        </w:rPr>
        <w:t xml:space="preserve"> for services such as coaching, workshops, and seminars</w:t>
      </w:r>
    </w:p>
    <w:p w:rsidR="00000000" w:rsidDel="00000000" w:rsidP="00000000" w:rsidRDefault="00000000" w:rsidRPr="00000000" w14:paraId="00000009">
      <w:pPr>
        <w:shd w:fill="ffffff" w:val="clear"/>
        <w:spacing w:after="240" w:before="240" w:lineRule="auto"/>
        <w:rPr>
          <w:sz w:val="23"/>
          <w:szCs w:val="23"/>
        </w:rPr>
      </w:pPr>
      <w:r w:rsidDel="00000000" w:rsidR="00000000" w:rsidRPr="00000000">
        <w:rPr>
          <w:sz w:val="23"/>
          <w:szCs w:val="23"/>
          <w:rtl w:val="0"/>
        </w:rPr>
        <w:t xml:space="preserve">We reserve the right to immediately revoke access or refund any customer who does not meet these age criteria. Access by minors is not permitted, even if the content is not of a sensitive nature.</w:t>
      </w:r>
    </w:p>
    <w:p w:rsidR="00000000" w:rsidDel="00000000" w:rsidP="00000000" w:rsidRDefault="00000000" w:rsidRPr="00000000" w14:paraId="0000000A">
      <w:pPr>
        <w:pStyle w:val="Heading3"/>
        <w:keepNext w:val="0"/>
        <w:keepLines w:val="0"/>
        <w:shd w:fill="ffffff" w:val="clear"/>
        <w:spacing w:after="260" w:before="260" w:lineRule="auto"/>
        <w:rPr>
          <w:b w:val="1"/>
          <w:bCs w:val="1"/>
          <w:color w:val="000000"/>
          <w:sz w:val="26"/>
          <w:szCs w:val="26"/>
        </w:rPr>
      </w:pPr>
      <w:bookmarkStart w:colFirst="0" w:colLast="0" w:name="_te7y4md936c8" w:id="3"/>
      <w:bookmarkEnd w:id="3"/>
      <w:r w:rsidDel="00000000" w:rsidR="00000000" w:rsidRPr="00000000">
        <w:rPr>
          <w:b w:val="1"/>
          <w:bCs w:val="1"/>
          <w:color w:val="000000"/>
          <w:sz w:val="26"/>
          <w:szCs w:val="26"/>
          <w:rtl w:val="0"/>
        </w:rPr>
        <w:t xml:space="preserve">Article 2: Order</w:t>
      </w:r>
    </w:p>
    <w:p w:rsidR="00000000" w:rsidDel="00000000" w:rsidP="00000000" w:rsidRDefault="00000000" w:rsidRPr="00000000" w14:paraId="0000000B">
      <w:pPr>
        <w:shd w:fill="ffffff" w:val="clear"/>
        <w:spacing w:after="240" w:before="240" w:lineRule="auto"/>
        <w:rPr>
          <w:sz w:val="23"/>
          <w:szCs w:val="23"/>
        </w:rPr>
      </w:pPr>
      <w:r w:rsidDel="00000000" w:rsidR="00000000" w:rsidRPr="00000000">
        <w:rPr>
          <w:sz w:val="23"/>
          <w:szCs w:val="23"/>
          <w:rtl w:val="0"/>
        </w:rPr>
        <w:t xml:space="preserve">Placing an order through any website operated by 1520744 BC Ltd implies full acceptance of these general conditions of sale.</w:t>
      </w:r>
    </w:p>
    <w:p w:rsidR="00000000" w:rsidDel="00000000" w:rsidP="00000000" w:rsidRDefault="00000000" w:rsidRPr="00000000" w14:paraId="0000000C">
      <w:pPr>
        <w:pStyle w:val="Heading3"/>
        <w:keepNext w:val="0"/>
        <w:keepLines w:val="0"/>
        <w:shd w:fill="ffffff" w:val="clear"/>
        <w:spacing w:after="260" w:before="260" w:lineRule="auto"/>
        <w:rPr>
          <w:b w:val="1"/>
          <w:bCs w:val="1"/>
          <w:color w:val="000000"/>
          <w:sz w:val="26"/>
          <w:szCs w:val="26"/>
        </w:rPr>
      </w:pPr>
      <w:bookmarkStart w:colFirst="0" w:colLast="0" w:name="_hz30tdq5zzzt" w:id="4"/>
      <w:bookmarkEnd w:id="4"/>
      <w:r w:rsidDel="00000000" w:rsidR="00000000" w:rsidRPr="00000000">
        <w:rPr>
          <w:b w:val="1"/>
          <w:bCs w:val="1"/>
          <w:color w:val="000000"/>
          <w:sz w:val="26"/>
          <w:szCs w:val="26"/>
          <w:rtl w:val="0"/>
        </w:rPr>
        <w:t xml:space="preserve">Article 3: Price</w:t>
      </w:r>
    </w:p>
    <w:p w:rsidR="00000000" w:rsidDel="00000000" w:rsidP="00000000" w:rsidRDefault="00000000" w:rsidRPr="00000000" w14:paraId="0000000D">
      <w:pPr>
        <w:shd w:fill="ffffff" w:val="clear"/>
        <w:spacing w:after="240" w:before="240" w:lineRule="auto"/>
        <w:rPr>
          <w:sz w:val="23"/>
          <w:szCs w:val="23"/>
        </w:rPr>
      </w:pPr>
      <w:r w:rsidDel="00000000" w:rsidR="00000000" w:rsidRPr="00000000">
        <w:rPr>
          <w:sz w:val="23"/>
          <w:szCs w:val="23"/>
          <w:rtl w:val="0"/>
        </w:rPr>
        <w:t xml:space="preserve">All prices are listed in </w:t>
      </w:r>
      <w:r w:rsidDel="00000000" w:rsidR="00000000" w:rsidRPr="00000000">
        <w:rPr>
          <w:b w:val="1"/>
          <w:bCs w:val="1"/>
          <w:sz w:val="23"/>
          <w:szCs w:val="23"/>
          <w:rtl w:val="0"/>
        </w:rPr>
        <w:t xml:space="preserve">U.S. Dollars (USD)</w:t>
      </w:r>
      <w:r w:rsidDel="00000000" w:rsidR="00000000" w:rsidRPr="00000000">
        <w:rPr>
          <w:sz w:val="23"/>
          <w:szCs w:val="23"/>
          <w:rtl w:val="0"/>
        </w:rPr>
        <w:t xml:space="preserve"> and do not include applicable taxes or shipping unless explicitly stated. Prices are subject to change at any time. However, the price applicable to your order is the one shown at the time of purchase.</w:t>
      </w:r>
    </w:p>
    <w:p w:rsidR="00000000" w:rsidDel="00000000" w:rsidP="00000000" w:rsidRDefault="00000000" w:rsidRPr="00000000" w14:paraId="0000000E">
      <w:pPr>
        <w:pStyle w:val="Heading3"/>
        <w:keepNext w:val="0"/>
        <w:keepLines w:val="0"/>
        <w:shd w:fill="ffffff" w:val="clear"/>
        <w:spacing w:after="260" w:before="260" w:lineRule="auto"/>
        <w:rPr>
          <w:b w:val="1"/>
          <w:bCs w:val="1"/>
          <w:color w:val="000000"/>
          <w:sz w:val="26"/>
          <w:szCs w:val="26"/>
        </w:rPr>
      </w:pPr>
      <w:bookmarkStart w:colFirst="0" w:colLast="0" w:name="_qyofvqqc6t92" w:id="5"/>
      <w:bookmarkEnd w:id="5"/>
      <w:r w:rsidDel="00000000" w:rsidR="00000000" w:rsidRPr="00000000">
        <w:rPr>
          <w:b w:val="1"/>
          <w:bCs w:val="1"/>
          <w:color w:val="000000"/>
          <w:sz w:val="26"/>
          <w:szCs w:val="26"/>
          <w:rtl w:val="0"/>
        </w:rPr>
        <w:t xml:space="preserve">Article 4: Payment</w:t>
      </w:r>
    </w:p>
    <w:p w:rsidR="00000000" w:rsidDel="00000000" w:rsidP="00000000" w:rsidRDefault="00000000" w:rsidRPr="00000000" w14:paraId="0000000F">
      <w:pPr>
        <w:shd w:fill="ffffff" w:val="clear"/>
        <w:spacing w:after="240" w:before="240" w:lineRule="auto"/>
        <w:rPr>
          <w:sz w:val="23"/>
          <w:szCs w:val="23"/>
        </w:rPr>
      </w:pPr>
      <w:r w:rsidDel="00000000" w:rsidR="00000000" w:rsidRPr="00000000">
        <w:rPr>
          <w:sz w:val="23"/>
          <w:szCs w:val="23"/>
          <w:rtl w:val="0"/>
        </w:rPr>
        <w:t xml:space="preserve">Payment is due immediately upon placing an order, including for pre-orders. Accepted payment methods include major credit cards: </w:t>
      </w:r>
      <w:r w:rsidDel="00000000" w:rsidR="00000000" w:rsidRPr="00000000">
        <w:rPr>
          <w:b w:val="1"/>
          <w:bCs w:val="1"/>
          <w:sz w:val="23"/>
          <w:szCs w:val="23"/>
          <w:rtl w:val="0"/>
        </w:rPr>
        <w:t xml:space="preserve">Visa, Mastercard, and American Express</w:t>
      </w:r>
      <w:r w:rsidDel="00000000" w:rsidR="00000000" w:rsidRPr="00000000">
        <w:rPr>
          <w:sz w:val="23"/>
          <w:szCs w:val="23"/>
          <w:rtl w:val="0"/>
        </w:rPr>
        <w:t xml:space="preserve">. All payments are processed securely via Stripe. 1520744 BC Ltd is not responsible for the performance or security of Stripe’s payment platform.</w:t>
      </w:r>
    </w:p>
    <w:p w:rsidR="00000000" w:rsidDel="00000000" w:rsidP="00000000" w:rsidRDefault="00000000" w:rsidRPr="00000000" w14:paraId="00000010">
      <w:pPr>
        <w:pStyle w:val="Heading3"/>
        <w:keepNext w:val="0"/>
        <w:keepLines w:val="0"/>
        <w:shd w:fill="ffffff" w:val="clear"/>
        <w:spacing w:after="260" w:before="260" w:lineRule="auto"/>
        <w:rPr>
          <w:b w:val="1"/>
          <w:bCs w:val="1"/>
          <w:color w:val="000000"/>
          <w:sz w:val="26"/>
          <w:szCs w:val="26"/>
        </w:rPr>
      </w:pPr>
      <w:bookmarkStart w:colFirst="0" w:colLast="0" w:name="_52mi82usdjo6" w:id="6"/>
      <w:bookmarkEnd w:id="6"/>
      <w:r w:rsidDel="00000000" w:rsidR="00000000" w:rsidRPr="00000000">
        <w:rPr>
          <w:b w:val="1"/>
          <w:bCs w:val="1"/>
          <w:color w:val="000000"/>
          <w:sz w:val="26"/>
          <w:szCs w:val="26"/>
          <w:rtl w:val="0"/>
        </w:rPr>
        <w:t xml:space="preserve">Article 5: Delivery</w:t>
      </w:r>
    </w:p>
    <w:p w:rsidR="00000000" w:rsidDel="00000000" w:rsidP="00000000" w:rsidRDefault="00000000" w:rsidRPr="00000000" w14:paraId="00000011">
      <w:pPr>
        <w:shd w:fill="ffffff" w:val="clear"/>
        <w:spacing w:after="240" w:before="240" w:lineRule="auto"/>
        <w:rPr>
          <w:sz w:val="23"/>
          <w:szCs w:val="23"/>
        </w:rPr>
      </w:pPr>
      <w:r w:rsidDel="00000000" w:rsidR="00000000" w:rsidRPr="00000000">
        <w:rPr>
          <w:sz w:val="23"/>
          <w:szCs w:val="23"/>
          <w:rtl w:val="0"/>
        </w:rPr>
        <w:t xml:space="preserve">Digital products are delivered electronically to the email address provided at checkout. For any physical products (if applicable), delivery will be made to the address provided by the client at the time of order. Delivery risks transfer to the customer once products have left our facilities. In the case of a lost package, we will make reasonable efforts to replace or refund the item per our warranty terms.</w:t>
      </w:r>
    </w:p>
    <w:p w:rsidR="00000000" w:rsidDel="00000000" w:rsidP="00000000" w:rsidRDefault="00000000" w:rsidRPr="00000000" w14:paraId="00000012">
      <w:pPr>
        <w:pStyle w:val="Heading3"/>
        <w:keepNext w:val="0"/>
        <w:keepLines w:val="0"/>
        <w:shd w:fill="ffffff" w:val="clear"/>
        <w:spacing w:after="260" w:before="260" w:lineRule="auto"/>
        <w:rPr>
          <w:b w:val="1"/>
          <w:bCs w:val="1"/>
          <w:color w:val="000000"/>
          <w:sz w:val="26"/>
          <w:szCs w:val="26"/>
        </w:rPr>
      </w:pPr>
      <w:bookmarkStart w:colFirst="0" w:colLast="0" w:name="_zhbzmsq9xml" w:id="7"/>
      <w:bookmarkEnd w:id="7"/>
      <w:r w:rsidDel="00000000" w:rsidR="00000000" w:rsidRPr="00000000">
        <w:rPr>
          <w:b w:val="1"/>
          <w:bCs w:val="1"/>
          <w:color w:val="000000"/>
          <w:sz w:val="26"/>
          <w:szCs w:val="26"/>
          <w:rtl w:val="0"/>
        </w:rPr>
        <w:t xml:space="preserve">Article 6: Waiver of Refund and Cooling-Off Period</w:t>
      </w:r>
    </w:p>
    <w:p w:rsidR="00000000" w:rsidDel="00000000" w:rsidP="00000000" w:rsidRDefault="00000000" w:rsidRPr="00000000" w14:paraId="00000013">
      <w:pPr>
        <w:shd w:fill="ffffff" w:val="clear"/>
        <w:spacing w:after="240" w:before="240" w:lineRule="auto"/>
        <w:rPr>
          <w:sz w:val="23"/>
          <w:szCs w:val="23"/>
        </w:rPr>
      </w:pPr>
      <w:r w:rsidDel="00000000" w:rsidR="00000000" w:rsidRPr="00000000">
        <w:rPr>
          <w:sz w:val="23"/>
          <w:szCs w:val="23"/>
          <w:rtl w:val="0"/>
        </w:rPr>
        <w:t xml:space="preserve">By purchasing any digital product or service from 1520744 BC Ltd, the customer agrees to waive their right to any </w:t>
      </w:r>
      <w:r w:rsidDel="00000000" w:rsidR="00000000" w:rsidRPr="00000000">
        <w:rPr>
          <w:b w:val="1"/>
          <w:bCs w:val="1"/>
          <w:sz w:val="23"/>
          <w:szCs w:val="23"/>
          <w:rtl w:val="0"/>
        </w:rPr>
        <w:t xml:space="preserve">refund or cooling-off period</w:t>
      </w:r>
      <w:r w:rsidDel="00000000" w:rsidR="00000000" w:rsidRPr="00000000">
        <w:rPr>
          <w:sz w:val="23"/>
          <w:szCs w:val="23"/>
          <w:rtl w:val="0"/>
        </w:rPr>
        <w:t xml:space="preserve">, as they receive </w:t>
      </w:r>
      <w:r w:rsidDel="00000000" w:rsidR="00000000" w:rsidRPr="00000000">
        <w:rPr>
          <w:b w:val="1"/>
          <w:bCs w:val="1"/>
          <w:sz w:val="23"/>
          <w:szCs w:val="23"/>
          <w:rtl w:val="0"/>
        </w:rPr>
        <w:t xml:space="preserve">immediate access</w:t>
      </w:r>
      <w:r w:rsidDel="00000000" w:rsidR="00000000" w:rsidRPr="00000000">
        <w:rPr>
          <w:sz w:val="23"/>
          <w:szCs w:val="23"/>
          <w:rtl w:val="0"/>
        </w:rPr>
        <w:t xml:space="preserve"> to the content upon purchase. Due to the digital nature of our products and services, </w:t>
      </w:r>
      <w:r w:rsidDel="00000000" w:rsidR="00000000" w:rsidRPr="00000000">
        <w:rPr>
          <w:b w:val="1"/>
          <w:bCs w:val="1"/>
          <w:sz w:val="23"/>
          <w:szCs w:val="23"/>
          <w:rtl w:val="0"/>
        </w:rPr>
        <w:t xml:space="preserve">all sales are final</w:t>
      </w:r>
      <w:r w:rsidDel="00000000" w:rsidR="00000000" w:rsidRPr="00000000">
        <w:rPr>
          <w:sz w:val="23"/>
          <w:szCs w:val="23"/>
          <w:rtl w:val="0"/>
        </w:rPr>
        <w:t xml:space="preserve">. No refunds will be issued under any circumstances.</w:t>
      </w:r>
    </w:p>
    <w:p w:rsidR="00000000" w:rsidDel="00000000" w:rsidP="00000000" w:rsidRDefault="00000000" w:rsidRPr="00000000" w14:paraId="00000014">
      <w:pPr>
        <w:pStyle w:val="Heading3"/>
        <w:keepNext w:val="0"/>
        <w:keepLines w:val="0"/>
        <w:shd w:fill="ffffff" w:val="clear"/>
        <w:spacing w:after="260" w:before="260" w:lineRule="auto"/>
        <w:rPr>
          <w:b w:val="1"/>
          <w:bCs w:val="1"/>
          <w:color w:val="000000"/>
          <w:sz w:val="26"/>
          <w:szCs w:val="26"/>
        </w:rPr>
      </w:pPr>
      <w:bookmarkStart w:colFirst="0" w:colLast="0" w:name="_kl3djgmnonjj" w:id="8"/>
      <w:bookmarkEnd w:id="8"/>
      <w:r w:rsidDel="00000000" w:rsidR="00000000" w:rsidRPr="00000000">
        <w:rPr>
          <w:b w:val="1"/>
          <w:bCs w:val="1"/>
          <w:color w:val="000000"/>
          <w:sz w:val="26"/>
          <w:szCs w:val="26"/>
          <w:rtl w:val="0"/>
        </w:rPr>
        <w:t xml:space="preserve">Article 7: Protection of Personal Data</w:t>
      </w:r>
    </w:p>
    <w:p w:rsidR="00000000" w:rsidDel="00000000" w:rsidP="00000000" w:rsidRDefault="00000000" w:rsidRPr="00000000" w14:paraId="00000015">
      <w:pPr>
        <w:shd w:fill="ffffff" w:val="clear"/>
        <w:spacing w:after="240" w:before="240" w:lineRule="auto"/>
        <w:rPr>
          <w:sz w:val="23"/>
          <w:szCs w:val="23"/>
        </w:rPr>
      </w:pPr>
      <w:r w:rsidDel="00000000" w:rsidR="00000000" w:rsidRPr="00000000">
        <w:rPr>
          <w:sz w:val="23"/>
          <w:szCs w:val="23"/>
          <w:rtl w:val="0"/>
        </w:rPr>
        <w:t xml:space="preserve">Your data is protected in accordance with applicable data protection laws. By purchasing from 1520744 BC Ltd, you consent to the collection and use of your information for transaction processing and marketing purposes. You may unsubscribe from marketing emails at any time via the opt-out link provided in all communications.</w:t>
      </w:r>
    </w:p>
    <w:p w:rsidR="00000000" w:rsidDel="00000000" w:rsidP="00000000" w:rsidRDefault="00000000" w:rsidRPr="00000000" w14:paraId="00000016">
      <w:pPr>
        <w:pStyle w:val="Heading3"/>
        <w:keepNext w:val="0"/>
        <w:keepLines w:val="0"/>
        <w:shd w:fill="ffffff" w:val="clear"/>
        <w:spacing w:after="260" w:before="260" w:lineRule="auto"/>
        <w:rPr>
          <w:b w:val="1"/>
          <w:bCs w:val="1"/>
          <w:color w:val="000000"/>
          <w:sz w:val="26"/>
          <w:szCs w:val="26"/>
        </w:rPr>
      </w:pPr>
      <w:bookmarkStart w:colFirst="0" w:colLast="0" w:name="_xrcon15s8abm" w:id="9"/>
      <w:bookmarkEnd w:id="9"/>
      <w:r w:rsidDel="00000000" w:rsidR="00000000" w:rsidRPr="00000000">
        <w:rPr>
          <w:b w:val="1"/>
          <w:bCs w:val="1"/>
          <w:color w:val="000000"/>
          <w:sz w:val="26"/>
          <w:szCs w:val="26"/>
          <w:rtl w:val="0"/>
        </w:rPr>
        <w:t xml:space="preserve">Article 8: Governing Law</w:t>
      </w:r>
    </w:p>
    <w:p w:rsidR="00000000" w:rsidDel="00000000" w:rsidP="00000000" w:rsidRDefault="00000000" w:rsidRPr="00000000" w14:paraId="00000017">
      <w:pPr>
        <w:shd w:fill="ffffff" w:val="clear"/>
        <w:spacing w:after="240" w:before="240" w:lineRule="auto"/>
        <w:rPr>
          <w:sz w:val="23"/>
          <w:szCs w:val="23"/>
        </w:rPr>
      </w:pPr>
      <w:r w:rsidDel="00000000" w:rsidR="00000000" w:rsidRPr="00000000">
        <w:rPr>
          <w:sz w:val="23"/>
          <w:szCs w:val="23"/>
          <w:rtl w:val="0"/>
        </w:rPr>
        <w:t xml:space="preserve">These general terms and all sales operations related to them are governed by the laws of the </w:t>
      </w:r>
      <w:r w:rsidDel="00000000" w:rsidR="00000000" w:rsidRPr="00000000">
        <w:rPr>
          <w:b w:val="1"/>
          <w:bCs w:val="1"/>
          <w:sz w:val="23"/>
          <w:szCs w:val="23"/>
          <w:rtl w:val="0"/>
        </w:rPr>
        <w:t xml:space="preserve">State of California, United States</w:t>
      </w:r>
      <w:r w:rsidDel="00000000" w:rsidR="00000000" w:rsidRPr="00000000">
        <w:rPr>
          <w:sz w:val="23"/>
          <w:szCs w:val="23"/>
          <w:rtl w:val="0"/>
        </w:rPr>
        <w:t xml:space="preserve">, without regard to its conflict of law provisions.</w:t>
      </w:r>
    </w:p>
    <w:p w:rsidR="00000000" w:rsidDel="00000000" w:rsidP="00000000" w:rsidRDefault="00000000" w:rsidRPr="00000000" w14:paraId="00000018">
      <w:pPr>
        <w:pStyle w:val="Heading3"/>
        <w:keepNext w:val="0"/>
        <w:keepLines w:val="0"/>
        <w:shd w:fill="ffffff" w:val="clear"/>
        <w:spacing w:after="260" w:before="260" w:lineRule="auto"/>
        <w:rPr>
          <w:b w:val="1"/>
          <w:bCs w:val="1"/>
          <w:color w:val="000000"/>
          <w:sz w:val="26"/>
          <w:szCs w:val="26"/>
        </w:rPr>
      </w:pPr>
      <w:bookmarkStart w:colFirst="0" w:colLast="0" w:name="_kicd6l8cv2a8" w:id="10"/>
      <w:bookmarkEnd w:id="10"/>
      <w:r w:rsidDel="00000000" w:rsidR="00000000" w:rsidRPr="00000000">
        <w:rPr>
          <w:b w:val="1"/>
          <w:bCs w:val="1"/>
          <w:color w:val="000000"/>
          <w:sz w:val="26"/>
          <w:szCs w:val="26"/>
          <w:rtl w:val="0"/>
        </w:rPr>
        <w:t xml:space="preserve">Article 9: Company Information</w:t>
      </w:r>
    </w:p>
    <w:p w:rsidR="00000000" w:rsidDel="00000000" w:rsidP="00000000" w:rsidRDefault="00000000" w:rsidRPr="00000000" w14:paraId="00000019">
      <w:pPr>
        <w:shd w:fill="ffffff" w:val="clear"/>
        <w:spacing w:after="240" w:before="240" w:lineRule="auto"/>
        <w:rPr>
          <w:sz w:val="23"/>
          <w:szCs w:val="23"/>
        </w:rPr>
      </w:pPr>
      <w:r w:rsidDel="00000000" w:rsidR="00000000" w:rsidRPr="00000000">
        <w:rPr>
          <w:b w:val="1"/>
          <w:bCs w:val="1"/>
          <w:sz w:val="23"/>
          <w:szCs w:val="23"/>
          <w:rtl w:val="0"/>
        </w:rPr>
        <w:t xml:space="preserve">1520744 BC Ltd </w:t>
      </w:r>
      <w:r w:rsidDel="00000000" w:rsidR="00000000" w:rsidRPr="00000000">
        <w:rPr>
          <w:sz w:val="23"/>
          <w:szCs w:val="23"/>
          <w:rtl w:val="0"/>
        </w:rPr>
        <w:t xml:space="preserve">Registered in British Columbia, Canada</w:t>
      </w:r>
    </w:p>
    <w:p w:rsidR="00000000" w:rsidDel="00000000" w:rsidP="00000000" w:rsidRDefault="00000000" w:rsidRPr="00000000" w14:paraId="0000001A">
      <w:pPr>
        <w:shd w:fill="ffffff" w:val="clear"/>
        <w:spacing w:after="240" w:before="240" w:lineRule="auto"/>
        <w:rPr>
          <w:b w:val="1"/>
          <w:bCs w:val="1"/>
          <w:sz w:val="23"/>
          <w:szCs w:val="23"/>
        </w:rPr>
      </w:pPr>
      <w:r w:rsidDel="00000000" w:rsidR="00000000" w:rsidRPr="00000000">
        <w:rPr>
          <w:sz w:val="23"/>
          <w:szCs w:val="23"/>
          <w:rtl w:val="0"/>
        </w:rPr>
        <w:t xml:space="preserve">Customer service: </w:t>
      </w:r>
      <w:r w:rsidDel="00000000" w:rsidR="00000000" w:rsidRPr="00000000">
        <w:rPr>
          <w:b w:val="1"/>
          <w:bCs w:val="1"/>
          <w:sz w:val="23"/>
          <w:szCs w:val="23"/>
          <w:rtl w:val="0"/>
        </w:rPr>
        <w:t xml:space="preserve">info@katarinapolonska.com</w:t>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