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2B3A" w14:textId="77777777" w:rsidR="007A67A3" w:rsidRPr="007A67A3" w:rsidRDefault="007A67A3" w:rsidP="007A67A3">
      <w:pPr>
        <w:rPr>
          <w:b/>
          <w:bCs/>
        </w:rPr>
      </w:pPr>
      <w:r w:rsidRPr="007A67A3">
        <w:rPr>
          <w:b/>
          <w:bCs/>
        </w:rPr>
        <w:t>Celebrate-U Terms &amp; Conditions</w:t>
      </w:r>
    </w:p>
    <w:p w14:paraId="5B0B4183" w14:textId="5DDB8A8E" w:rsidR="007A67A3" w:rsidRPr="007A67A3" w:rsidRDefault="007A67A3" w:rsidP="007A67A3">
      <w:pPr>
        <w:rPr>
          <w:b/>
          <w:bCs/>
        </w:rPr>
      </w:pPr>
      <w:r w:rsidRPr="007A67A3">
        <w:rPr>
          <w:b/>
          <w:bCs/>
        </w:rPr>
        <w:t xml:space="preserve">Effective Date: </w:t>
      </w:r>
      <w:r>
        <w:rPr>
          <w:b/>
          <w:bCs/>
        </w:rPr>
        <w:t>May 1, 2025</w:t>
      </w:r>
    </w:p>
    <w:p w14:paraId="59DD18BA" w14:textId="77777777" w:rsidR="007A67A3" w:rsidRPr="007A67A3" w:rsidRDefault="007A67A3" w:rsidP="007A67A3">
      <w:r w:rsidRPr="007A67A3">
        <w:t>Welcome to Celebrate-U, LLC (“Company,” “we,” “us,” or “our”). By accessing or using our website, coaching services, workshops, courses, and other offerings (collectively, the “Services”), you agree to the following Terms &amp; Conditions.</w:t>
      </w:r>
    </w:p>
    <w:p w14:paraId="120A851E" w14:textId="77777777" w:rsidR="007A67A3" w:rsidRPr="007A67A3" w:rsidRDefault="007A67A3" w:rsidP="007A67A3">
      <w:r w:rsidRPr="007A67A3">
        <w:t>If you do not agree with these Terms, please do not use our Services.</w:t>
      </w:r>
    </w:p>
    <w:p w14:paraId="38A198CE" w14:textId="77777777" w:rsidR="007A67A3" w:rsidRPr="007A67A3" w:rsidRDefault="007A67A3" w:rsidP="007A67A3">
      <w:r w:rsidRPr="007A67A3">
        <w:pict w14:anchorId="4E462E6F">
          <v:rect id="_x0000_i1097" style="width:0;height:1.5pt" o:hralign="center" o:hrstd="t" o:hr="t" fillcolor="#a0a0a0" stroked="f"/>
        </w:pict>
      </w:r>
    </w:p>
    <w:p w14:paraId="2A6FE690" w14:textId="77777777" w:rsidR="007A67A3" w:rsidRPr="007A67A3" w:rsidRDefault="007A67A3" w:rsidP="007A67A3">
      <w:pPr>
        <w:rPr>
          <w:b/>
          <w:bCs/>
        </w:rPr>
      </w:pPr>
      <w:r w:rsidRPr="007A67A3">
        <w:rPr>
          <w:b/>
          <w:bCs/>
        </w:rPr>
        <w:t>1. Services Provided</w:t>
      </w:r>
    </w:p>
    <w:p w14:paraId="21ECDFFB" w14:textId="77777777" w:rsidR="007A67A3" w:rsidRPr="007A67A3" w:rsidRDefault="007A67A3" w:rsidP="007A67A3">
      <w:r w:rsidRPr="007A67A3">
        <w:t>Celebrate-U, LLC provides coaching, educational resources, courses, and workshops designed to support personal growth, emotional intelligence, and empowerment.</w:t>
      </w:r>
    </w:p>
    <w:p w14:paraId="17596678" w14:textId="77777777" w:rsidR="007A67A3" w:rsidRPr="007A67A3" w:rsidRDefault="007A67A3" w:rsidP="007A67A3">
      <w:r w:rsidRPr="007A67A3">
        <w:t xml:space="preserve">Coaching services are </w:t>
      </w:r>
      <w:r w:rsidRPr="007A67A3">
        <w:rPr>
          <w:b/>
          <w:bCs/>
        </w:rPr>
        <w:t>not therapy, counseling, or medical advice</w:t>
      </w:r>
      <w:r w:rsidRPr="007A67A3">
        <w:t>, and do not replace professional mental health care.</w:t>
      </w:r>
    </w:p>
    <w:p w14:paraId="5BBCCB9B" w14:textId="77777777" w:rsidR="007A67A3" w:rsidRPr="007A67A3" w:rsidRDefault="007A67A3" w:rsidP="007A67A3">
      <w:r w:rsidRPr="007A67A3">
        <w:pict w14:anchorId="757046D7">
          <v:rect id="_x0000_i1098" style="width:0;height:1.5pt" o:hralign="center" o:hrstd="t" o:hr="t" fillcolor="#a0a0a0" stroked="f"/>
        </w:pict>
      </w:r>
    </w:p>
    <w:p w14:paraId="74DBD41E" w14:textId="77777777" w:rsidR="007A67A3" w:rsidRPr="007A67A3" w:rsidRDefault="007A67A3" w:rsidP="007A67A3">
      <w:pPr>
        <w:rPr>
          <w:b/>
          <w:bCs/>
        </w:rPr>
      </w:pPr>
      <w:r w:rsidRPr="007A67A3">
        <w:rPr>
          <w:b/>
          <w:bCs/>
        </w:rPr>
        <w:t>2. Eligibility</w:t>
      </w:r>
    </w:p>
    <w:p w14:paraId="306588CC" w14:textId="77777777" w:rsidR="007A67A3" w:rsidRPr="007A67A3" w:rsidRDefault="007A67A3" w:rsidP="007A67A3">
      <w:r w:rsidRPr="007A67A3">
        <w:t xml:space="preserve">You must be at least 18 years old to use our Services. By </w:t>
      </w:r>
      <w:proofErr w:type="gramStart"/>
      <w:r w:rsidRPr="007A67A3">
        <w:t>engaging</w:t>
      </w:r>
      <w:proofErr w:type="gramEnd"/>
      <w:r w:rsidRPr="007A67A3">
        <w:t xml:space="preserve"> with us, you represent that you are of legal age and have the capacity to enter into this agreement.</w:t>
      </w:r>
    </w:p>
    <w:p w14:paraId="423DC45D" w14:textId="77777777" w:rsidR="007A67A3" w:rsidRPr="007A67A3" w:rsidRDefault="007A67A3" w:rsidP="007A67A3">
      <w:r w:rsidRPr="007A67A3">
        <w:pict w14:anchorId="6F5AA33C">
          <v:rect id="_x0000_i1099" style="width:0;height:1.5pt" o:hralign="center" o:hrstd="t" o:hr="t" fillcolor="#a0a0a0" stroked="f"/>
        </w:pict>
      </w:r>
    </w:p>
    <w:p w14:paraId="56A2FDD9" w14:textId="77777777" w:rsidR="007A67A3" w:rsidRPr="007A67A3" w:rsidRDefault="007A67A3" w:rsidP="007A67A3">
      <w:pPr>
        <w:rPr>
          <w:b/>
          <w:bCs/>
        </w:rPr>
      </w:pPr>
      <w:r w:rsidRPr="007A67A3">
        <w:rPr>
          <w:b/>
          <w:bCs/>
        </w:rPr>
        <w:t>3. Payments &amp; Refunds</w:t>
      </w:r>
    </w:p>
    <w:p w14:paraId="45F15469" w14:textId="77777777" w:rsidR="007A67A3" w:rsidRPr="007A67A3" w:rsidRDefault="007A67A3" w:rsidP="007A67A3">
      <w:pPr>
        <w:numPr>
          <w:ilvl w:val="0"/>
          <w:numId w:val="1"/>
        </w:numPr>
      </w:pPr>
      <w:r w:rsidRPr="007A67A3">
        <w:t>All coaching packages, courses, and services must be paid in full or through an agreed-upon payment plan prior to service delivery.</w:t>
      </w:r>
    </w:p>
    <w:p w14:paraId="56400D2B" w14:textId="77777777" w:rsidR="007A67A3" w:rsidRPr="007A67A3" w:rsidRDefault="007A67A3" w:rsidP="007A67A3">
      <w:pPr>
        <w:numPr>
          <w:ilvl w:val="0"/>
          <w:numId w:val="1"/>
        </w:numPr>
      </w:pPr>
      <w:r w:rsidRPr="007A67A3">
        <w:t>Payment is processed securely through our payment platform (Systeme.io or third-party processor).</w:t>
      </w:r>
    </w:p>
    <w:p w14:paraId="72462055" w14:textId="77777777" w:rsidR="007A67A3" w:rsidRPr="007A67A3" w:rsidRDefault="007A67A3" w:rsidP="007A67A3">
      <w:pPr>
        <w:numPr>
          <w:ilvl w:val="0"/>
          <w:numId w:val="1"/>
        </w:numPr>
      </w:pPr>
      <w:r w:rsidRPr="007A67A3">
        <w:rPr>
          <w:b/>
          <w:bCs/>
        </w:rPr>
        <w:t>Refund Policy:</w:t>
      </w:r>
      <w:r w:rsidRPr="007A67A3">
        <w:t xml:space="preserve"> Due to the personal and time-based nature of coaching services, all sales are final. No refunds will be issued after </w:t>
      </w:r>
      <w:proofErr w:type="gramStart"/>
      <w:r w:rsidRPr="007A67A3">
        <w:t>purchase, unless</w:t>
      </w:r>
      <w:proofErr w:type="gramEnd"/>
      <w:r w:rsidRPr="007A67A3">
        <w:t xml:space="preserve"> otherwise specified in writing.</w:t>
      </w:r>
    </w:p>
    <w:p w14:paraId="0753446F" w14:textId="77777777" w:rsidR="007A67A3" w:rsidRPr="007A67A3" w:rsidRDefault="007A67A3" w:rsidP="007A67A3">
      <w:pPr>
        <w:numPr>
          <w:ilvl w:val="0"/>
          <w:numId w:val="1"/>
        </w:numPr>
      </w:pPr>
      <w:r w:rsidRPr="007A67A3">
        <w:t>Digital products and workshops are non-refundable once accessed.</w:t>
      </w:r>
    </w:p>
    <w:p w14:paraId="20750B00" w14:textId="77777777" w:rsidR="007A67A3" w:rsidRPr="007A67A3" w:rsidRDefault="007A67A3" w:rsidP="007A67A3">
      <w:r w:rsidRPr="007A67A3">
        <w:pict w14:anchorId="03351BD4">
          <v:rect id="_x0000_i1100" style="width:0;height:1.5pt" o:hralign="center" o:hrstd="t" o:hr="t" fillcolor="#a0a0a0" stroked="f"/>
        </w:pict>
      </w:r>
    </w:p>
    <w:p w14:paraId="4533CD13" w14:textId="77777777" w:rsidR="007A67A3" w:rsidRPr="007A67A3" w:rsidRDefault="007A67A3" w:rsidP="007A67A3">
      <w:pPr>
        <w:rPr>
          <w:b/>
          <w:bCs/>
        </w:rPr>
      </w:pPr>
      <w:r w:rsidRPr="007A67A3">
        <w:rPr>
          <w:b/>
          <w:bCs/>
        </w:rPr>
        <w:t>4. Scheduling &amp; Cancellations</w:t>
      </w:r>
    </w:p>
    <w:p w14:paraId="6F4F3614" w14:textId="77777777" w:rsidR="007A67A3" w:rsidRPr="007A67A3" w:rsidRDefault="007A67A3" w:rsidP="007A67A3">
      <w:pPr>
        <w:numPr>
          <w:ilvl w:val="0"/>
          <w:numId w:val="2"/>
        </w:numPr>
      </w:pPr>
      <w:r w:rsidRPr="007A67A3">
        <w:t>Clients are responsible for scheduling sessions through the provided booking link.</w:t>
      </w:r>
    </w:p>
    <w:p w14:paraId="4CDA97D9" w14:textId="77777777" w:rsidR="007A67A3" w:rsidRPr="007A67A3" w:rsidRDefault="007A67A3" w:rsidP="007A67A3">
      <w:pPr>
        <w:numPr>
          <w:ilvl w:val="0"/>
          <w:numId w:val="2"/>
        </w:numPr>
      </w:pPr>
      <w:r w:rsidRPr="007A67A3">
        <w:rPr>
          <w:b/>
          <w:bCs/>
        </w:rPr>
        <w:lastRenderedPageBreak/>
        <w:t>Rescheduling Policy:</w:t>
      </w:r>
      <w:r w:rsidRPr="007A67A3">
        <w:t xml:space="preserve"> Appointments may be rescheduled with at least 24 hours’ notice.</w:t>
      </w:r>
    </w:p>
    <w:p w14:paraId="79003FF6" w14:textId="77777777" w:rsidR="007A67A3" w:rsidRPr="007A67A3" w:rsidRDefault="007A67A3" w:rsidP="007A67A3">
      <w:pPr>
        <w:numPr>
          <w:ilvl w:val="0"/>
          <w:numId w:val="2"/>
        </w:numPr>
      </w:pPr>
      <w:r w:rsidRPr="007A67A3">
        <w:rPr>
          <w:b/>
          <w:bCs/>
        </w:rPr>
        <w:t>No-Show Policy:</w:t>
      </w:r>
      <w:r w:rsidRPr="007A67A3">
        <w:t xml:space="preserve"> Missed sessions without prior notice may be forfeited without </w:t>
      </w:r>
      <w:proofErr w:type="gramStart"/>
      <w:r w:rsidRPr="007A67A3">
        <w:t>refund</w:t>
      </w:r>
      <w:proofErr w:type="gramEnd"/>
      <w:r w:rsidRPr="007A67A3">
        <w:t>.</w:t>
      </w:r>
    </w:p>
    <w:p w14:paraId="19A2C24C" w14:textId="77777777" w:rsidR="007A67A3" w:rsidRPr="007A67A3" w:rsidRDefault="007A67A3" w:rsidP="007A67A3">
      <w:r w:rsidRPr="007A67A3">
        <w:pict w14:anchorId="27793E34">
          <v:rect id="_x0000_i1101" style="width:0;height:1.5pt" o:hralign="center" o:hrstd="t" o:hr="t" fillcolor="#a0a0a0" stroked="f"/>
        </w:pict>
      </w:r>
    </w:p>
    <w:p w14:paraId="14048FE4" w14:textId="77777777" w:rsidR="007A67A3" w:rsidRPr="007A67A3" w:rsidRDefault="007A67A3" w:rsidP="007A67A3">
      <w:pPr>
        <w:rPr>
          <w:b/>
          <w:bCs/>
        </w:rPr>
      </w:pPr>
      <w:r w:rsidRPr="007A67A3">
        <w:rPr>
          <w:b/>
          <w:bCs/>
        </w:rPr>
        <w:t>5. Client Responsibility</w:t>
      </w:r>
    </w:p>
    <w:p w14:paraId="0E10CCBD" w14:textId="77777777" w:rsidR="007A67A3" w:rsidRPr="007A67A3" w:rsidRDefault="007A67A3" w:rsidP="007A67A3">
      <w:r w:rsidRPr="007A67A3">
        <w:t>By engaging in coaching services, you acknowledge that:</w:t>
      </w:r>
    </w:p>
    <w:p w14:paraId="358B16E6" w14:textId="77777777" w:rsidR="007A67A3" w:rsidRPr="007A67A3" w:rsidRDefault="007A67A3" w:rsidP="007A67A3">
      <w:pPr>
        <w:numPr>
          <w:ilvl w:val="0"/>
          <w:numId w:val="3"/>
        </w:numPr>
      </w:pPr>
      <w:r w:rsidRPr="007A67A3">
        <w:t>Results are dependent on your commitment, participation, and personal application of the tools provided.</w:t>
      </w:r>
    </w:p>
    <w:p w14:paraId="33FA3DC9" w14:textId="77777777" w:rsidR="007A67A3" w:rsidRPr="007A67A3" w:rsidRDefault="007A67A3" w:rsidP="007A67A3">
      <w:pPr>
        <w:numPr>
          <w:ilvl w:val="0"/>
          <w:numId w:val="3"/>
        </w:numPr>
      </w:pPr>
      <w:r w:rsidRPr="007A67A3">
        <w:t>You are responsible for your own decisions, actions, and well-being.</w:t>
      </w:r>
    </w:p>
    <w:p w14:paraId="222125C2" w14:textId="77777777" w:rsidR="007A67A3" w:rsidRPr="007A67A3" w:rsidRDefault="007A67A3" w:rsidP="007A67A3">
      <w:pPr>
        <w:numPr>
          <w:ilvl w:val="0"/>
          <w:numId w:val="3"/>
        </w:numPr>
      </w:pPr>
      <w:r w:rsidRPr="007A67A3">
        <w:t xml:space="preserve">Celebrate-U, </w:t>
      </w:r>
      <w:proofErr w:type="gramStart"/>
      <w:r w:rsidRPr="007A67A3">
        <w:t>LLC</w:t>
      </w:r>
      <w:proofErr w:type="gramEnd"/>
      <w:r w:rsidRPr="007A67A3">
        <w:t xml:space="preserve"> does not guarantee specific outcomes.</w:t>
      </w:r>
    </w:p>
    <w:p w14:paraId="6CB23FDE" w14:textId="77777777" w:rsidR="007A67A3" w:rsidRPr="007A67A3" w:rsidRDefault="007A67A3" w:rsidP="007A67A3">
      <w:r w:rsidRPr="007A67A3">
        <w:pict w14:anchorId="71540E7B">
          <v:rect id="_x0000_i1102" style="width:0;height:1.5pt" o:hralign="center" o:hrstd="t" o:hr="t" fillcolor="#a0a0a0" stroked="f"/>
        </w:pict>
      </w:r>
    </w:p>
    <w:p w14:paraId="0D4910ED" w14:textId="77777777" w:rsidR="007A67A3" w:rsidRPr="007A67A3" w:rsidRDefault="007A67A3" w:rsidP="007A67A3">
      <w:pPr>
        <w:rPr>
          <w:b/>
          <w:bCs/>
        </w:rPr>
      </w:pPr>
      <w:r w:rsidRPr="007A67A3">
        <w:rPr>
          <w:b/>
          <w:bCs/>
        </w:rPr>
        <w:t>6. Intellectual Property</w:t>
      </w:r>
    </w:p>
    <w:p w14:paraId="471B0F84" w14:textId="77777777" w:rsidR="007A67A3" w:rsidRPr="007A67A3" w:rsidRDefault="007A67A3" w:rsidP="007A67A3">
      <w:r w:rsidRPr="007A67A3">
        <w:t>All content, materials, and resources provided through Celebrate-U are the property of Celebrate-U, LLC and are protected by copyright and intellectual property laws.</w:t>
      </w:r>
    </w:p>
    <w:p w14:paraId="742F165D" w14:textId="77777777" w:rsidR="007A67A3" w:rsidRPr="007A67A3" w:rsidRDefault="007A67A3" w:rsidP="007A67A3">
      <w:r w:rsidRPr="007A67A3">
        <w:t>You may not reproduce, distribute, or share materials without written consent.</w:t>
      </w:r>
    </w:p>
    <w:p w14:paraId="4D79DEB4" w14:textId="77777777" w:rsidR="007A67A3" w:rsidRPr="007A67A3" w:rsidRDefault="007A67A3" w:rsidP="007A67A3">
      <w:r w:rsidRPr="007A67A3">
        <w:pict w14:anchorId="40BC815D">
          <v:rect id="_x0000_i1103" style="width:0;height:1.5pt" o:hralign="center" o:hrstd="t" o:hr="t" fillcolor="#a0a0a0" stroked="f"/>
        </w:pict>
      </w:r>
    </w:p>
    <w:p w14:paraId="57616F0A" w14:textId="77777777" w:rsidR="007A67A3" w:rsidRPr="007A67A3" w:rsidRDefault="007A67A3" w:rsidP="007A67A3">
      <w:pPr>
        <w:rPr>
          <w:b/>
          <w:bCs/>
        </w:rPr>
      </w:pPr>
      <w:r w:rsidRPr="007A67A3">
        <w:rPr>
          <w:b/>
          <w:bCs/>
        </w:rPr>
        <w:t>7. Confidentiality</w:t>
      </w:r>
    </w:p>
    <w:p w14:paraId="4FEDAFB1" w14:textId="77777777" w:rsidR="007A67A3" w:rsidRPr="007A67A3" w:rsidRDefault="007A67A3" w:rsidP="007A67A3">
      <w:r w:rsidRPr="007A67A3">
        <w:t>Information shared during coaching sessions will be kept confidential, except where disclosure is required by law or to prevent harm.</w:t>
      </w:r>
    </w:p>
    <w:p w14:paraId="6C7A0A11" w14:textId="77777777" w:rsidR="007A67A3" w:rsidRPr="007A67A3" w:rsidRDefault="007A67A3" w:rsidP="007A67A3">
      <w:r w:rsidRPr="007A67A3">
        <w:t>Group coaching participants are expected to respect the privacy and confidentiality of fellow members.</w:t>
      </w:r>
    </w:p>
    <w:p w14:paraId="20E1162E" w14:textId="77777777" w:rsidR="007A67A3" w:rsidRPr="007A67A3" w:rsidRDefault="007A67A3" w:rsidP="007A67A3">
      <w:r w:rsidRPr="007A67A3">
        <w:pict w14:anchorId="1ABBB038">
          <v:rect id="_x0000_i1104" style="width:0;height:1.5pt" o:hralign="center" o:hrstd="t" o:hr="t" fillcolor="#a0a0a0" stroked="f"/>
        </w:pict>
      </w:r>
    </w:p>
    <w:p w14:paraId="761C9AAE" w14:textId="77777777" w:rsidR="007A67A3" w:rsidRPr="007A67A3" w:rsidRDefault="007A67A3" w:rsidP="007A67A3">
      <w:pPr>
        <w:rPr>
          <w:b/>
          <w:bCs/>
        </w:rPr>
      </w:pPr>
      <w:r w:rsidRPr="007A67A3">
        <w:rPr>
          <w:b/>
          <w:bCs/>
        </w:rPr>
        <w:t>8. Limitation of Liability</w:t>
      </w:r>
    </w:p>
    <w:p w14:paraId="4266F95A" w14:textId="77777777" w:rsidR="007A67A3" w:rsidRPr="007A67A3" w:rsidRDefault="007A67A3" w:rsidP="007A67A3">
      <w:r w:rsidRPr="007A67A3">
        <w:t xml:space="preserve">Celebrate-U, LLC is not liable for any damages resulting from your use of the Services. Coaching is offered for educational and personal development purposes only. We are not responsible for decisions you make </w:t>
      </w:r>
      <w:proofErr w:type="gramStart"/>
      <w:r w:rsidRPr="007A67A3">
        <w:t>as a result of</w:t>
      </w:r>
      <w:proofErr w:type="gramEnd"/>
      <w:r w:rsidRPr="007A67A3">
        <w:t xml:space="preserve"> coaching or course participation.</w:t>
      </w:r>
    </w:p>
    <w:p w14:paraId="0378BA28" w14:textId="77777777" w:rsidR="007A67A3" w:rsidRPr="007A67A3" w:rsidRDefault="007A67A3" w:rsidP="007A67A3">
      <w:r w:rsidRPr="007A67A3">
        <w:pict w14:anchorId="2D64093F">
          <v:rect id="_x0000_i1105" style="width:0;height:1.5pt" o:hralign="center" o:hrstd="t" o:hr="t" fillcolor="#a0a0a0" stroked="f"/>
        </w:pict>
      </w:r>
    </w:p>
    <w:p w14:paraId="498A3672" w14:textId="77777777" w:rsidR="007A67A3" w:rsidRPr="007A67A3" w:rsidRDefault="007A67A3" w:rsidP="007A67A3">
      <w:pPr>
        <w:rPr>
          <w:b/>
          <w:bCs/>
        </w:rPr>
      </w:pPr>
      <w:r w:rsidRPr="007A67A3">
        <w:rPr>
          <w:b/>
          <w:bCs/>
        </w:rPr>
        <w:lastRenderedPageBreak/>
        <w:t>9. Privacy Policy</w:t>
      </w:r>
    </w:p>
    <w:p w14:paraId="565789CE" w14:textId="77777777" w:rsidR="007A67A3" w:rsidRPr="007A67A3" w:rsidRDefault="007A67A3" w:rsidP="007A67A3">
      <w:r w:rsidRPr="007A67A3">
        <w:t xml:space="preserve">Your use of our Services is also governed by our </w:t>
      </w:r>
      <w:r w:rsidRPr="007A67A3">
        <w:rPr>
          <w:b/>
          <w:bCs/>
        </w:rPr>
        <w:t>Privacy Policy</w:t>
      </w:r>
      <w:r w:rsidRPr="007A67A3">
        <w:t>. Please review it to understand how we collect and protect your information.</w:t>
      </w:r>
    </w:p>
    <w:p w14:paraId="774E8E3B" w14:textId="77777777" w:rsidR="007A67A3" w:rsidRPr="007A67A3" w:rsidRDefault="007A67A3" w:rsidP="007A67A3">
      <w:r w:rsidRPr="007A67A3">
        <w:pict w14:anchorId="71C37280">
          <v:rect id="_x0000_i1106" style="width:0;height:1.5pt" o:hralign="center" o:hrstd="t" o:hr="t" fillcolor="#a0a0a0" stroked="f"/>
        </w:pict>
      </w:r>
    </w:p>
    <w:p w14:paraId="1BB36AF1" w14:textId="77777777" w:rsidR="007A67A3" w:rsidRPr="007A67A3" w:rsidRDefault="007A67A3" w:rsidP="007A67A3">
      <w:pPr>
        <w:rPr>
          <w:b/>
          <w:bCs/>
        </w:rPr>
      </w:pPr>
      <w:r w:rsidRPr="007A67A3">
        <w:rPr>
          <w:b/>
          <w:bCs/>
        </w:rPr>
        <w:t>10. Governing Law</w:t>
      </w:r>
    </w:p>
    <w:p w14:paraId="4D1A5C9E" w14:textId="77777777" w:rsidR="007A67A3" w:rsidRPr="007A67A3" w:rsidRDefault="007A67A3" w:rsidP="007A67A3">
      <w:r w:rsidRPr="007A67A3">
        <w:t>These Terms &amp; Conditions shall be governed by and construed in accordance with the laws of [Your State], without regard to its conflict of law principles.</w:t>
      </w:r>
    </w:p>
    <w:p w14:paraId="075FF4AA" w14:textId="77777777" w:rsidR="007A67A3" w:rsidRPr="007A67A3" w:rsidRDefault="007A67A3" w:rsidP="007A67A3">
      <w:r w:rsidRPr="007A67A3">
        <w:pict w14:anchorId="720C96AD">
          <v:rect id="_x0000_i1107" style="width:0;height:1.5pt" o:hralign="center" o:hrstd="t" o:hr="t" fillcolor="#a0a0a0" stroked="f"/>
        </w:pict>
      </w:r>
    </w:p>
    <w:p w14:paraId="0739DA61" w14:textId="77777777" w:rsidR="007A67A3" w:rsidRPr="007A67A3" w:rsidRDefault="007A67A3" w:rsidP="007A67A3">
      <w:pPr>
        <w:rPr>
          <w:b/>
          <w:bCs/>
        </w:rPr>
      </w:pPr>
      <w:r w:rsidRPr="007A67A3">
        <w:rPr>
          <w:b/>
          <w:bCs/>
        </w:rPr>
        <w:t>11. Changes to Terms</w:t>
      </w:r>
    </w:p>
    <w:p w14:paraId="517B6CB1" w14:textId="77777777" w:rsidR="007A67A3" w:rsidRPr="007A67A3" w:rsidRDefault="007A67A3" w:rsidP="007A67A3">
      <w:r w:rsidRPr="007A67A3">
        <w:t>We reserve the right to update these Terms &amp; Conditions at any time. Changes will be posted on our website with an updated effective date.</w:t>
      </w:r>
    </w:p>
    <w:p w14:paraId="070597A6" w14:textId="77777777" w:rsidR="007A67A3" w:rsidRPr="007A67A3" w:rsidRDefault="007A67A3" w:rsidP="007A67A3">
      <w:r w:rsidRPr="007A67A3">
        <w:pict w14:anchorId="67FD668D">
          <v:rect id="_x0000_i1108" style="width:0;height:1.5pt" o:hralign="center" o:hrstd="t" o:hr="t" fillcolor="#a0a0a0" stroked="f"/>
        </w:pict>
      </w:r>
    </w:p>
    <w:p w14:paraId="7C976A82" w14:textId="77777777" w:rsidR="007A67A3" w:rsidRPr="007A67A3" w:rsidRDefault="007A67A3" w:rsidP="007A67A3">
      <w:pPr>
        <w:rPr>
          <w:b/>
          <w:bCs/>
        </w:rPr>
      </w:pPr>
      <w:r w:rsidRPr="007A67A3">
        <w:rPr>
          <w:b/>
          <w:bCs/>
        </w:rPr>
        <w:t>12. Contact Information</w:t>
      </w:r>
    </w:p>
    <w:p w14:paraId="57DDE7B3" w14:textId="0734DEC8" w:rsidR="007A67A3" w:rsidRPr="007A67A3" w:rsidRDefault="007A67A3" w:rsidP="007A67A3">
      <w:r w:rsidRPr="007A67A3">
        <w:t>If you have any questions or concerns about these Terms &amp; Conditions, please contact:</w:t>
      </w:r>
      <w:r w:rsidRPr="007A67A3">
        <w:br/>
      </w:r>
      <w:r w:rsidRPr="007A67A3">
        <w:rPr>
          <w:b/>
          <w:bCs/>
        </w:rPr>
        <w:t>Celebrate-U, LLC</w:t>
      </w:r>
      <w:r w:rsidRPr="007A67A3">
        <w:br/>
      </w:r>
      <w:r>
        <w:t>2014 Plantation Key Circle, Brandon, Fl 33511</w:t>
      </w:r>
      <w:r w:rsidRPr="007A67A3">
        <w:br/>
      </w:r>
      <w:r>
        <w:t>admin@celebrating-u.com</w:t>
      </w:r>
      <w:r w:rsidRPr="007A67A3">
        <w:br/>
      </w:r>
    </w:p>
    <w:p w14:paraId="52480DFF" w14:textId="77777777" w:rsidR="00E364AF" w:rsidRDefault="00E364AF"/>
    <w:sectPr w:rsidR="00E3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7275"/>
    <w:multiLevelType w:val="multilevel"/>
    <w:tmpl w:val="91F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090C"/>
    <w:multiLevelType w:val="multilevel"/>
    <w:tmpl w:val="791E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05435"/>
    <w:multiLevelType w:val="multilevel"/>
    <w:tmpl w:val="73FC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092531">
    <w:abstractNumId w:val="2"/>
  </w:num>
  <w:num w:numId="2" w16cid:durableId="191456522">
    <w:abstractNumId w:val="1"/>
  </w:num>
  <w:num w:numId="3" w16cid:durableId="13660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04"/>
    <w:rsid w:val="001569E0"/>
    <w:rsid w:val="001A67B8"/>
    <w:rsid w:val="00330647"/>
    <w:rsid w:val="0049189B"/>
    <w:rsid w:val="007A67A3"/>
    <w:rsid w:val="008455FB"/>
    <w:rsid w:val="00966204"/>
    <w:rsid w:val="00B73EE9"/>
    <w:rsid w:val="00E364AF"/>
    <w:rsid w:val="00F4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2FBD5"/>
  <w15:chartTrackingRefBased/>
  <w15:docId w15:val="{B773FA3C-AF32-4522-8B2A-76233D4F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204"/>
    <w:rPr>
      <w:rFonts w:eastAsiaTheme="majorEastAsia" w:cstheme="majorBidi"/>
      <w:color w:val="272727" w:themeColor="text1" w:themeTint="D8"/>
    </w:rPr>
  </w:style>
  <w:style w:type="paragraph" w:styleId="Title">
    <w:name w:val="Title"/>
    <w:basedOn w:val="Normal"/>
    <w:next w:val="Normal"/>
    <w:link w:val="TitleChar"/>
    <w:uiPriority w:val="10"/>
    <w:qFormat/>
    <w:rsid w:val="0096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204"/>
    <w:pPr>
      <w:spacing w:before="160"/>
      <w:jc w:val="center"/>
    </w:pPr>
    <w:rPr>
      <w:i/>
      <w:iCs/>
      <w:color w:val="404040" w:themeColor="text1" w:themeTint="BF"/>
    </w:rPr>
  </w:style>
  <w:style w:type="character" w:customStyle="1" w:styleId="QuoteChar">
    <w:name w:val="Quote Char"/>
    <w:basedOn w:val="DefaultParagraphFont"/>
    <w:link w:val="Quote"/>
    <w:uiPriority w:val="29"/>
    <w:rsid w:val="00966204"/>
    <w:rPr>
      <w:i/>
      <w:iCs/>
      <w:color w:val="404040" w:themeColor="text1" w:themeTint="BF"/>
    </w:rPr>
  </w:style>
  <w:style w:type="paragraph" w:styleId="ListParagraph">
    <w:name w:val="List Paragraph"/>
    <w:basedOn w:val="Normal"/>
    <w:uiPriority w:val="34"/>
    <w:qFormat/>
    <w:rsid w:val="00966204"/>
    <w:pPr>
      <w:ind w:left="720"/>
      <w:contextualSpacing/>
    </w:pPr>
  </w:style>
  <w:style w:type="character" w:styleId="IntenseEmphasis">
    <w:name w:val="Intense Emphasis"/>
    <w:basedOn w:val="DefaultParagraphFont"/>
    <w:uiPriority w:val="21"/>
    <w:qFormat/>
    <w:rsid w:val="00966204"/>
    <w:rPr>
      <w:i/>
      <w:iCs/>
      <w:color w:val="0F4761" w:themeColor="accent1" w:themeShade="BF"/>
    </w:rPr>
  </w:style>
  <w:style w:type="paragraph" w:styleId="IntenseQuote">
    <w:name w:val="Intense Quote"/>
    <w:basedOn w:val="Normal"/>
    <w:next w:val="Normal"/>
    <w:link w:val="IntenseQuoteChar"/>
    <w:uiPriority w:val="30"/>
    <w:qFormat/>
    <w:rsid w:val="0096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204"/>
    <w:rPr>
      <w:i/>
      <w:iCs/>
      <w:color w:val="0F4761" w:themeColor="accent1" w:themeShade="BF"/>
    </w:rPr>
  </w:style>
  <w:style w:type="character" w:styleId="IntenseReference">
    <w:name w:val="Intense Reference"/>
    <w:basedOn w:val="DefaultParagraphFont"/>
    <w:uiPriority w:val="32"/>
    <w:qFormat/>
    <w:rsid w:val="00966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3258">
      <w:bodyDiv w:val="1"/>
      <w:marLeft w:val="0"/>
      <w:marRight w:val="0"/>
      <w:marTop w:val="0"/>
      <w:marBottom w:val="0"/>
      <w:divBdr>
        <w:top w:val="none" w:sz="0" w:space="0" w:color="auto"/>
        <w:left w:val="none" w:sz="0" w:space="0" w:color="auto"/>
        <w:bottom w:val="none" w:sz="0" w:space="0" w:color="auto"/>
        <w:right w:val="none" w:sz="0" w:space="0" w:color="auto"/>
      </w:divBdr>
    </w:div>
    <w:div w:id="14927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2900</Characters>
  <Application>Microsoft Office Word</Application>
  <DocSecurity>0</DocSecurity>
  <Lines>59</Lines>
  <Paragraphs>10</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Washington</dc:creator>
  <cp:keywords/>
  <dc:description/>
  <cp:lastModifiedBy>Lynnette Washington</cp:lastModifiedBy>
  <cp:revision>2</cp:revision>
  <dcterms:created xsi:type="dcterms:W3CDTF">2025-05-15T19:04:00Z</dcterms:created>
  <dcterms:modified xsi:type="dcterms:W3CDTF">2025-05-15T19:07:00Z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821033a7-4020-46f3-87c6-2fa419628122</vt:lpwstr>
  </property>
</Properties>
</file>