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Estrategia Digital para Contenido en Redes Sociales</w:t>
      </w:r>
    </w:p>
    <w:p w:rsidR="00000000" w:rsidDel="00000000" w:rsidP="00000000" w:rsidRDefault="00000000" w:rsidRPr="00000000" w14:paraId="00000002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Slogan / One liner 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Problema 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Solución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Resultado</w:t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Final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Análisis de mercado y competencia.</w:t>
      </w:r>
    </w:p>
    <w:p w:rsidR="00000000" w:rsidDel="00000000" w:rsidP="00000000" w:rsidRDefault="00000000" w:rsidRPr="00000000" w14:paraId="00000016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Define qué tipos de negocio son tu competencia directa e indirecta, identifícalos, coloca en la siguiente tabla sus logotipos, nombres ó dirección de redes sociales.</w:t>
      </w:r>
    </w:p>
    <w:p w:rsidR="00000000" w:rsidDel="00000000" w:rsidP="00000000" w:rsidRDefault="00000000" w:rsidRPr="00000000" w14:paraId="0000001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Directa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Indirecta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Referencia</w:t>
            </w:r>
          </w:p>
        </w:tc>
      </w:tr>
      <w:tr>
        <w:trPr>
          <w:cantSplit w:val="0"/>
          <w:trHeight w:val="2681.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Definición de objetivos.</w:t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Escribe entre 2 y 5 objetivos que quieras cumplir para tu marca.</w:t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Guíate en lo siguiente: </w:t>
      </w:r>
      <w:r w:rsidDel="00000000" w:rsidR="00000000" w:rsidRPr="00000000">
        <w:rPr>
          <w:rFonts w:ascii="Inter" w:cs="Inter" w:eastAsia="Inter" w:hAnsi="Inter"/>
          <w:rtl w:val="0"/>
        </w:rPr>
        <w:t xml:space="preserve">que sean específicos, medibles, alcanzables, relevantes y temporales.</w:t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Inter" w:cs="Inter" w:eastAsia="Inter" w:hAnsi="Inter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Perfil del Público Objetivo.</w:t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2220"/>
        <w:gridCol w:w="2070"/>
        <w:gridCol w:w="1965"/>
        <w:gridCol w:w="1830"/>
        <w:tblGridChange w:id="0">
          <w:tblGrid>
            <w:gridCol w:w="1050"/>
            <w:gridCol w:w="2220"/>
            <w:gridCol w:w="2070"/>
            <w:gridCol w:w="1965"/>
            <w:gridCol w:w="183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Perfiles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Demográfico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Geográfico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Conductual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Psicográfico (intereses)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Perfil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Perfil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Selección de Plataforma (s).</w:t>
      </w:r>
    </w:p>
    <w:p w:rsidR="00000000" w:rsidDel="00000000" w:rsidP="00000000" w:rsidRDefault="00000000" w:rsidRPr="00000000" w14:paraId="0000003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Nombre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Estrategia de Publicación.</w:t>
      </w:r>
    </w:p>
    <w:p w:rsidR="00000000" w:rsidDel="00000000" w:rsidP="00000000" w:rsidRDefault="00000000" w:rsidRPr="00000000" w14:paraId="00000045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320"/>
        <w:gridCol w:w="1440"/>
        <w:gridCol w:w="2160"/>
        <w:gridCol w:w="2550"/>
        <w:tblGridChange w:id="0">
          <w:tblGrid>
            <w:gridCol w:w="1740"/>
            <w:gridCol w:w="1320"/>
            <w:gridCol w:w="1440"/>
            <w:gridCol w:w="2160"/>
            <w:gridCol w:w="25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Tipos de publicaciones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Formato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Frecuencia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(veces por semana)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Tipos de contenido: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(Entretenimiento, educativo/informativo, venta / inspiracional).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Estructura copy (texto/descripción de cada publicación)</w:t>
            </w:r>
          </w:p>
        </w:tc>
      </w:tr>
      <w:tr>
        <w:trPr>
          <w:cantSplit w:val="0"/>
          <w:trHeight w:val="341.25" w:hRule="atLeast"/>
          <w:tblHeader w:val="0"/>
        </w:trPr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c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c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c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c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c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ef0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0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0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0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0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0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0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5ff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f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f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f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5fff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d4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Hashtags: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e5ff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CTA’s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*CTA = CALL TO ACTION (Botón o indicación de hacer algo).</w:t>
      </w:r>
    </w:p>
    <w:p w:rsidR="00000000" w:rsidDel="00000000" w:rsidP="00000000" w:rsidRDefault="00000000" w:rsidRPr="00000000" w14:paraId="00000079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Calendario de Contenidos </w:t>
      </w:r>
    </w:p>
    <w:p w:rsidR="00000000" w:rsidDel="00000000" w:rsidP="00000000" w:rsidRDefault="00000000" w:rsidRPr="00000000" w14:paraId="0000007B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7.4147727272727"/>
        <w:gridCol w:w="1177.4147727272727"/>
        <w:gridCol w:w="981.1789772727274"/>
        <w:gridCol w:w="1203.5795454545455"/>
        <w:gridCol w:w="994.2613636363637"/>
        <w:gridCol w:w="1190.497159090909"/>
        <w:gridCol w:w="1046.590909090909"/>
        <w:gridCol w:w="1439.0625"/>
        <w:tblGridChange w:id="0">
          <w:tblGrid>
            <w:gridCol w:w="1177.4147727272727"/>
            <w:gridCol w:w="1177.4147727272727"/>
            <w:gridCol w:w="981.1789772727274"/>
            <w:gridCol w:w="1203.5795454545455"/>
            <w:gridCol w:w="994.2613636363637"/>
            <w:gridCol w:w="1190.497159090909"/>
            <w:gridCol w:w="1046.590909090909"/>
            <w:gridCol w:w="1439.0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Formato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Martes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Miércoles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Jueves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Viernes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Sábado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16"/>
                <w:szCs w:val="16"/>
                <w:rtl w:val="0"/>
              </w:rPr>
              <w:t xml:space="preserve">Domingo</w:t>
            </w:r>
          </w:p>
        </w:tc>
      </w:tr>
      <w:tr>
        <w:trPr>
          <w:cantSplit w:val="0"/>
          <w:trHeight w:val="341.25" w:hRule="atLeast"/>
          <w:tblHeader w:val="0"/>
        </w:trPr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Semana 1</w:t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25" w:hRule="atLeast"/>
          <w:tblHeader w:val="0"/>
        </w:trPr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Semana 2</w:t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25" w:hRule="atLeast"/>
          <w:tblHeader w:val="0"/>
        </w:trPr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Semana 3</w:t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25" w:hRule="atLeast"/>
          <w:tblHeader w:val="0"/>
        </w:trPr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Semana 4</w:t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👉 Optimización y Adaptación.</w:t>
      </w:r>
    </w:p>
    <w:p w:rsidR="00000000" w:rsidDel="00000000" w:rsidP="00000000" w:rsidRDefault="00000000" w:rsidRPr="00000000" w14:paraId="000000A6">
      <w:pPr>
        <w:ind w:left="720" w:firstLine="0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Lo que funcionó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Lo que no funcionó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Optimización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Inter" w:cs="Inter" w:eastAsia="Inter" w:hAnsi="Inter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Inter" w:cs="Inter" w:eastAsia="Inter" w:hAnsi="Inter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sz w:val="32"/>
          <w:szCs w:val="32"/>
          <w:rtl w:val="0"/>
        </w:rPr>
        <w:t xml:space="preserve">Si tienes dudas al realizar esta guía, ¡no dudes en contactarme! Te dejo mis datos de contacto:</w:t>
      </w:r>
    </w:p>
    <w:p w:rsidR="00000000" w:rsidDel="00000000" w:rsidP="00000000" w:rsidRDefault="00000000" w:rsidRPr="00000000" w14:paraId="000000B4">
      <w:pPr>
        <w:rPr>
          <w:rFonts w:ascii="Inter" w:cs="Inter" w:eastAsia="Inter" w:hAnsi="Inter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00.0" w:type="dxa"/>
        <w:jc w:val="left"/>
        <w:tblLayout w:type="fixed"/>
        <w:tblLook w:val="0600"/>
      </w:tblPr>
      <w:tblGrid>
        <w:gridCol w:w="4335"/>
        <w:gridCol w:w="405"/>
        <w:gridCol w:w="4260"/>
        <w:tblGridChange w:id="0">
          <w:tblGrid>
            <w:gridCol w:w="4335"/>
            <w:gridCol w:w="405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ffda6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Inter" w:cs="Inter" w:eastAsia="Inter" w:hAnsi="Inter"/>
                  <w:b w:val="1"/>
                  <w:sz w:val="24"/>
                  <w:szCs w:val="24"/>
                  <w:rtl w:val="0"/>
                </w:rPr>
                <w:t xml:space="preserve">Whats App</w:t>
              </w:r>
            </w:hyperlink>
            <w:r w:rsidDel="00000000" w:rsidR="00000000" w:rsidRPr="00000000">
              <w:rPr>
                <w:rFonts w:ascii="Inter" w:cs="Inter" w:eastAsia="Inter" w:hAnsi="Inter"/>
                <w:b w:val="1"/>
                <w:sz w:val="24"/>
                <w:szCs w:val="24"/>
                <w:rtl w:val="0"/>
              </w:rPr>
              <w:t xml:space="preserve"> 📲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  <w:color w:val="ffffff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Inter" w:cs="Inter" w:eastAsia="Inter" w:hAnsi="Inter"/>
                  <w:b w:val="1"/>
                  <w:color w:val="ffffff"/>
                  <w:sz w:val="24"/>
                  <w:szCs w:val="24"/>
                  <w:rtl w:val="0"/>
                </w:rPr>
                <w:t xml:space="preserve">Correo 📩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rFonts w:ascii="Inter" w:cs="Inter" w:eastAsia="Inter" w:hAnsi="Inter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right"/>
        <w:rPr>
          <w:rFonts w:ascii="Inter" w:cs="Inter" w:eastAsia="Inter" w:hAnsi="Inter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ind w:left="720" w:hanging="360"/>
        <w:jc w:val="right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Fernanda Córdova de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 Bigital Marketing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19642" cy="2905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642" cy="290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.link/t575up" TargetMode="External"/><Relationship Id="rId7" Type="http://schemas.openxmlformats.org/officeDocument/2006/relationships/hyperlink" Target="mailto:bigitalmkt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