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E299" w14:textId="77777777" w:rsidR="007E3A05" w:rsidRPr="00A20144" w:rsidRDefault="007E3A05" w:rsidP="00A20144">
      <w:pPr>
        <w:jc w:val="both"/>
        <w:rPr>
          <w:rFonts w:asciiTheme="majorHAnsi" w:hAnsiTheme="majorHAnsi" w:cs="Segoe UI Emoji"/>
          <w:b/>
          <w:bCs/>
          <w:sz w:val="24"/>
          <w:szCs w:val="24"/>
        </w:rPr>
      </w:pPr>
      <w:r w:rsidRPr="00A20144">
        <w:rPr>
          <w:rFonts w:ascii="Segoe UI Emoji" w:hAnsi="Segoe UI Emoji" w:cs="Segoe UI Emoji"/>
          <w:b/>
          <w:bCs/>
          <w:sz w:val="24"/>
          <w:szCs w:val="24"/>
        </w:rPr>
        <w:t>💷</w:t>
      </w:r>
      <w:r w:rsidRPr="00A20144">
        <w:rPr>
          <w:rFonts w:asciiTheme="majorHAnsi" w:hAnsiTheme="majorHAnsi" w:cs="Segoe UI Emoji"/>
          <w:b/>
          <w:bCs/>
          <w:sz w:val="24"/>
          <w:szCs w:val="24"/>
        </w:rPr>
        <w:t> 8. Financial Wellness</w:t>
      </w:r>
    </w:p>
    <w:p w14:paraId="107BE997" w14:textId="77777777" w:rsidR="007E3A05" w:rsidRPr="00A20144" w:rsidRDefault="007E3A05" w:rsidP="00A20144">
      <w:pPr>
        <w:jc w:val="both"/>
        <w:rPr>
          <w:rFonts w:asciiTheme="majorHAnsi" w:hAnsiTheme="majorHAnsi" w:cs="Segoe UI Emoji"/>
        </w:rPr>
      </w:pPr>
      <w:r w:rsidRPr="00A20144">
        <w:rPr>
          <w:rFonts w:asciiTheme="majorHAnsi" w:hAnsiTheme="majorHAnsi" w:cs="Segoe UI Emoji"/>
          <w:b/>
          <w:bCs/>
        </w:rPr>
        <w:t>Definition:</w:t>
      </w:r>
      <w:r w:rsidRPr="00A20144">
        <w:rPr>
          <w:rFonts w:asciiTheme="majorHAnsi" w:hAnsiTheme="majorHAnsi" w:cs="Segoe UI Emoji"/>
        </w:rPr>
        <w:t> Sense of awareness of current and future financial situations. Includes having financial resources to meet practical needs, and a sense of control and knowledge about personal finances. Objective indicators may include income, debt, savings, and aspects of financial capability, such as knowledge of financial products and services, planning ahead and staying on budget. Subjective indicators may include an individual’s perception of satisfaction with current and potential future financial situations.</w:t>
      </w:r>
    </w:p>
    <w:p w14:paraId="7CBD0FCE" w14:textId="77777777" w:rsidR="007E3A05" w:rsidRPr="00A20144" w:rsidRDefault="007E3A05" w:rsidP="00A20144">
      <w:pPr>
        <w:jc w:val="both"/>
        <w:rPr>
          <w:rFonts w:asciiTheme="majorHAnsi" w:hAnsiTheme="majorHAnsi" w:cs="Segoe UI Emoji"/>
        </w:rPr>
      </w:pPr>
      <w:r w:rsidRPr="00A20144">
        <w:rPr>
          <w:rFonts w:asciiTheme="majorHAnsi" w:hAnsiTheme="majorHAnsi" w:cs="Segoe UI Emoji"/>
        </w:rPr>
        <w:t>Swarbrick, M. (2010, January 19). Defining wellness. Words of Wellness</w:t>
      </w:r>
    </w:p>
    <w:p w14:paraId="56654238" w14:textId="77777777" w:rsidR="00A20144" w:rsidRDefault="00A20144" w:rsidP="00A20144">
      <w:pPr>
        <w:jc w:val="both"/>
        <w:rPr>
          <w:rFonts w:asciiTheme="majorHAnsi" w:hAnsiTheme="majorHAnsi" w:cs="Segoe UI Emoji"/>
        </w:rPr>
      </w:pPr>
    </w:p>
    <w:p w14:paraId="7C145CC0" w14:textId="6FB0381A" w:rsidR="007E3A05" w:rsidRPr="00A20144" w:rsidRDefault="007E3A05" w:rsidP="00A20144">
      <w:pPr>
        <w:jc w:val="both"/>
        <w:rPr>
          <w:rFonts w:asciiTheme="majorHAnsi" w:hAnsiTheme="majorHAnsi" w:cs="Segoe UI Emoji"/>
          <w:b/>
          <w:bCs/>
        </w:rPr>
      </w:pPr>
      <w:r w:rsidRPr="00A20144">
        <w:rPr>
          <w:rFonts w:asciiTheme="majorHAnsi" w:hAnsiTheme="majorHAnsi" w:cs="Segoe UI Emoji"/>
          <w:b/>
          <w:bCs/>
        </w:rPr>
        <w:t>Financial Wellness Checklist</w:t>
      </w:r>
    </w:p>
    <w:p w14:paraId="343728F6"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Maintaining a budget and monitoring spending</w:t>
      </w:r>
    </w:p>
    <w:p w14:paraId="432B3EE8"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Saving money for current and future needs</w:t>
      </w:r>
    </w:p>
    <w:p w14:paraId="6D192671"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Paying bills on time</w:t>
      </w:r>
    </w:p>
    <w:p w14:paraId="78E4A6EC"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Reviewing credit reports and bank statements regularly</w:t>
      </w:r>
    </w:p>
    <w:p w14:paraId="76E49EE5"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Building financial literacy (understanding products and services)</w:t>
      </w:r>
    </w:p>
    <w:p w14:paraId="3BB0BE70"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Acting responsibly in daily financial decisions</w:t>
      </w:r>
    </w:p>
    <w:p w14:paraId="0686A349"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Seeking professional financial help when needed</w:t>
      </w:r>
    </w:p>
    <w:p w14:paraId="7632DDC4" w14:textId="77777777" w:rsidR="007E3A05" w:rsidRPr="00A20144" w:rsidRDefault="007E3A05" w:rsidP="00A20144">
      <w:pPr>
        <w:numPr>
          <w:ilvl w:val="0"/>
          <w:numId w:val="5"/>
        </w:numPr>
        <w:jc w:val="both"/>
        <w:rPr>
          <w:rFonts w:asciiTheme="majorHAnsi" w:hAnsiTheme="majorHAnsi" w:cs="Segoe UI Emoji"/>
        </w:rPr>
      </w:pPr>
      <w:r w:rsidRPr="00A20144">
        <w:rPr>
          <w:rFonts w:asciiTheme="majorHAnsi" w:hAnsiTheme="majorHAnsi" w:cs="Segoe UI Emoji"/>
        </w:rPr>
        <w:t>Planning ahead for future financial goals</w:t>
      </w:r>
    </w:p>
    <w:p w14:paraId="4857E9C6" w14:textId="77777777" w:rsidR="00A20144" w:rsidRDefault="00A20144" w:rsidP="00A20144">
      <w:pPr>
        <w:jc w:val="both"/>
        <w:rPr>
          <w:rFonts w:asciiTheme="majorHAnsi" w:hAnsiTheme="majorHAnsi" w:cs="Segoe UI Emoji"/>
        </w:rPr>
      </w:pPr>
    </w:p>
    <w:p w14:paraId="18729587" w14:textId="6C81BDB6" w:rsidR="007E3A05" w:rsidRPr="00A20144" w:rsidRDefault="007E3A05" w:rsidP="00A20144">
      <w:pPr>
        <w:jc w:val="both"/>
        <w:rPr>
          <w:rFonts w:asciiTheme="majorHAnsi" w:hAnsiTheme="majorHAnsi" w:cs="Segoe UI Emoji"/>
          <w:b/>
          <w:bCs/>
        </w:rPr>
      </w:pPr>
      <w:r w:rsidRPr="00A20144">
        <w:rPr>
          <w:rFonts w:asciiTheme="majorHAnsi" w:hAnsiTheme="majorHAnsi" w:cs="Segoe UI Emoji"/>
          <w:b/>
          <w:bCs/>
        </w:rPr>
        <w:t>Reflective questions</w:t>
      </w:r>
    </w:p>
    <w:p w14:paraId="7EDF101D" w14:textId="3B0B8926" w:rsidR="007E3A05" w:rsidRDefault="007E3A05" w:rsidP="00A20144">
      <w:pPr>
        <w:numPr>
          <w:ilvl w:val="0"/>
          <w:numId w:val="6"/>
        </w:numPr>
        <w:jc w:val="both"/>
        <w:rPr>
          <w:rFonts w:asciiTheme="majorHAnsi" w:hAnsiTheme="majorHAnsi" w:cs="Segoe UI Emoji"/>
        </w:rPr>
      </w:pPr>
      <w:r w:rsidRPr="00A20144">
        <w:rPr>
          <w:rFonts w:asciiTheme="majorHAnsi" w:hAnsiTheme="majorHAnsi" w:cs="Segoe UI Emoji"/>
        </w:rPr>
        <w:t>Do I have a budget</w:t>
      </w:r>
      <w:r w:rsidR="00F01F52">
        <w:rPr>
          <w:rFonts w:asciiTheme="majorHAnsi" w:hAnsiTheme="majorHAnsi" w:cs="Segoe UI Emoji"/>
        </w:rPr>
        <w:t>,</w:t>
      </w:r>
      <w:r w:rsidRPr="00A20144">
        <w:rPr>
          <w:rFonts w:asciiTheme="majorHAnsi" w:hAnsiTheme="majorHAnsi" w:cs="Segoe UI Emoji"/>
        </w:rPr>
        <w:t xml:space="preserve"> and am I able to save money for current and future needs?</w:t>
      </w:r>
    </w:p>
    <w:p w14:paraId="2294E453" w14:textId="77777777" w:rsidR="00F01F52" w:rsidRPr="00A20144" w:rsidRDefault="00F01F52" w:rsidP="00F01F52">
      <w:pPr>
        <w:ind w:left="720"/>
        <w:jc w:val="both"/>
        <w:rPr>
          <w:rFonts w:asciiTheme="majorHAnsi" w:hAnsiTheme="majorHAnsi" w:cs="Segoe UI Emoji"/>
        </w:rPr>
      </w:pPr>
    </w:p>
    <w:p w14:paraId="4E7A31F4" w14:textId="77777777" w:rsidR="007E3A05" w:rsidRDefault="007E3A05" w:rsidP="00A20144">
      <w:pPr>
        <w:numPr>
          <w:ilvl w:val="0"/>
          <w:numId w:val="6"/>
        </w:numPr>
        <w:jc w:val="both"/>
        <w:rPr>
          <w:rFonts w:asciiTheme="majorHAnsi" w:hAnsiTheme="majorHAnsi" w:cs="Segoe UI Emoji"/>
        </w:rPr>
      </w:pPr>
      <w:r w:rsidRPr="00A20144">
        <w:rPr>
          <w:rFonts w:asciiTheme="majorHAnsi" w:hAnsiTheme="majorHAnsi" w:cs="Segoe UI Emoji"/>
        </w:rPr>
        <w:t>Do I use my money wisely and responsibly in daily decisions?</w:t>
      </w:r>
    </w:p>
    <w:p w14:paraId="5E0FA905" w14:textId="77777777" w:rsidR="00F01F52" w:rsidRPr="00A20144" w:rsidRDefault="00F01F52" w:rsidP="00F01F52">
      <w:pPr>
        <w:jc w:val="both"/>
        <w:rPr>
          <w:rFonts w:asciiTheme="majorHAnsi" w:hAnsiTheme="majorHAnsi" w:cs="Segoe UI Emoji"/>
        </w:rPr>
      </w:pPr>
    </w:p>
    <w:p w14:paraId="40DB3C93" w14:textId="77777777" w:rsidR="007E3A05" w:rsidRDefault="007E3A05" w:rsidP="00A20144">
      <w:pPr>
        <w:numPr>
          <w:ilvl w:val="0"/>
          <w:numId w:val="6"/>
        </w:numPr>
        <w:jc w:val="both"/>
        <w:rPr>
          <w:rFonts w:asciiTheme="majorHAnsi" w:hAnsiTheme="majorHAnsi" w:cs="Segoe UI Emoji"/>
        </w:rPr>
      </w:pPr>
      <w:r w:rsidRPr="00A20144">
        <w:rPr>
          <w:rFonts w:asciiTheme="majorHAnsi" w:hAnsiTheme="majorHAnsi" w:cs="Segoe UI Emoji"/>
        </w:rPr>
        <w:t>Do I have clear financial goals and plans that guide my choices?</w:t>
      </w:r>
    </w:p>
    <w:p w14:paraId="751311E1" w14:textId="77777777" w:rsidR="00F01F52" w:rsidRPr="00A20144" w:rsidRDefault="00F01F52" w:rsidP="00F01F52">
      <w:pPr>
        <w:jc w:val="both"/>
        <w:rPr>
          <w:rFonts w:asciiTheme="majorHAnsi" w:hAnsiTheme="majorHAnsi" w:cs="Segoe UI Emoji"/>
        </w:rPr>
      </w:pPr>
    </w:p>
    <w:p w14:paraId="35AFB290" w14:textId="77777777" w:rsidR="007E3A05" w:rsidRDefault="007E3A05" w:rsidP="00A20144">
      <w:pPr>
        <w:numPr>
          <w:ilvl w:val="0"/>
          <w:numId w:val="6"/>
        </w:numPr>
        <w:jc w:val="both"/>
        <w:rPr>
          <w:rFonts w:asciiTheme="majorHAnsi" w:hAnsiTheme="majorHAnsi" w:cs="Segoe UI Emoji"/>
        </w:rPr>
      </w:pPr>
      <w:r w:rsidRPr="00A20144">
        <w:rPr>
          <w:rFonts w:asciiTheme="majorHAnsi" w:hAnsiTheme="majorHAnsi" w:cs="Segoe UI Emoji"/>
        </w:rPr>
        <w:t>Do I understand basic financial concepts and feel confident making financial decisions?</w:t>
      </w:r>
    </w:p>
    <w:p w14:paraId="5619F104" w14:textId="77777777" w:rsidR="00F01F52" w:rsidRPr="00A20144" w:rsidRDefault="00F01F52" w:rsidP="00F01F52">
      <w:pPr>
        <w:jc w:val="both"/>
        <w:rPr>
          <w:rFonts w:asciiTheme="majorHAnsi" w:hAnsiTheme="majorHAnsi" w:cs="Segoe UI Emoji"/>
        </w:rPr>
      </w:pPr>
    </w:p>
    <w:p w14:paraId="30620C04" w14:textId="77777777" w:rsidR="007E3A05" w:rsidRPr="00A20144" w:rsidRDefault="007E3A05" w:rsidP="00A20144">
      <w:pPr>
        <w:numPr>
          <w:ilvl w:val="0"/>
          <w:numId w:val="6"/>
        </w:numPr>
        <w:jc w:val="both"/>
        <w:rPr>
          <w:rFonts w:asciiTheme="majorHAnsi" w:hAnsiTheme="majorHAnsi" w:cs="Segoe UI Emoji"/>
        </w:rPr>
      </w:pPr>
      <w:r w:rsidRPr="00A20144">
        <w:rPr>
          <w:rFonts w:asciiTheme="majorHAnsi" w:hAnsiTheme="majorHAnsi" w:cs="Segoe UI Emoji"/>
        </w:rPr>
        <w:t>Do I feel comfortable asking for financial advice or support when I need it?</w:t>
      </w:r>
    </w:p>
    <w:p w14:paraId="0E49D708" w14:textId="12A09DD0" w:rsidR="00132BAA" w:rsidRPr="00A20144" w:rsidRDefault="00132BAA" w:rsidP="007E3A05">
      <w:pPr>
        <w:rPr>
          <w:rFonts w:asciiTheme="majorHAnsi" w:hAnsiTheme="majorHAnsi"/>
        </w:rPr>
      </w:pPr>
    </w:p>
    <w:sectPr w:rsidR="00132BAA" w:rsidRPr="00A20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A80"/>
    <w:multiLevelType w:val="multilevel"/>
    <w:tmpl w:val="FB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56DBA"/>
    <w:multiLevelType w:val="multilevel"/>
    <w:tmpl w:val="731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27D3F"/>
    <w:multiLevelType w:val="multilevel"/>
    <w:tmpl w:val="755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26BAB"/>
    <w:multiLevelType w:val="multilevel"/>
    <w:tmpl w:val="BC68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5"/>
  </w:num>
  <w:num w:numId="2" w16cid:durableId="2055041682">
    <w:abstractNumId w:val="3"/>
  </w:num>
  <w:num w:numId="3" w16cid:durableId="1385791285">
    <w:abstractNumId w:val="1"/>
  </w:num>
  <w:num w:numId="4" w16cid:durableId="239293021">
    <w:abstractNumId w:val="0"/>
  </w:num>
  <w:num w:numId="5" w16cid:durableId="1128088433">
    <w:abstractNumId w:val="2"/>
  </w:num>
  <w:num w:numId="6" w16cid:durableId="141467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815C3"/>
    <w:rsid w:val="00132BAA"/>
    <w:rsid w:val="001A5B01"/>
    <w:rsid w:val="0054055B"/>
    <w:rsid w:val="00542560"/>
    <w:rsid w:val="00580566"/>
    <w:rsid w:val="00683CC7"/>
    <w:rsid w:val="006E47E3"/>
    <w:rsid w:val="007E3A05"/>
    <w:rsid w:val="00800DC7"/>
    <w:rsid w:val="008C1A71"/>
    <w:rsid w:val="00A17116"/>
    <w:rsid w:val="00A20144"/>
    <w:rsid w:val="00AA03C9"/>
    <w:rsid w:val="00BB36EF"/>
    <w:rsid w:val="00BD2EA2"/>
    <w:rsid w:val="00C516C9"/>
    <w:rsid w:val="00CD1381"/>
    <w:rsid w:val="00D5267A"/>
    <w:rsid w:val="00E86D61"/>
    <w:rsid w:val="00EF383B"/>
    <w:rsid w:val="00F01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1202</Characters>
  <Application>Microsoft Office Word</Application>
  <DocSecurity>0</DocSecurity>
  <Lines>25</Lines>
  <Paragraphs>20</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9</cp:revision>
  <dcterms:created xsi:type="dcterms:W3CDTF">2026-01-18T11:29:00Z</dcterms:created>
  <dcterms:modified xsi:type="dcterms:W3CDTF">2026-01-18T12:08:00Z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