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E53B" w14:textId="540B6A3B" w:rsidR="00282F1D" w:rsidRPr="00E7555B" w:rsidRDefault="00282F1D" w:rsidP="00282F1D">
      <w:pPr>
        <w:spacing w:before="100" w:beforeAutospacing="1" w:after="100" w:afterAutospacing="1"/>
        <w:rPr>
          <w:rFonts w:ascii="Verdana" w:eastAsia="Times New Roman" w:hAnsi="Verdana" w:cs="Times New Roman"/>
          <w:b/>
          <w:bCs/>
          <w:color w:val="595959" w:themeColor="text1" w:themeTint="A6"/>
          <w:kern w:val="0"/>
          <w:sz w:val="32"/>
          <w:szCs w:val="32"/>
          <w:highlight w:val="yellow"/>
          <w:lang w:eastAsia="en-GB"/>
          <w14:ligatures w14:val="none"/>
        </w:rPr>
      </w:pPr>
      <w:r w:rsidRPr="00282F1D">
        <w:rPr>
          <w:rFonts w:ascii="Verdana" w:eastAsia="Times New Roman" w:hAnsi="Verdana" w:cs="Times New Roman"/>
          <w:b/>
          <w:bCs/>
          <w:color w:val="595959" w:themeColor="text1" w:themeTint="A6"/>
          <w:kern w:val="0"/>
          <w:sz w:val="32"/>
          <w:szCs w:val="32"/>
          <w:highlight w:val="yellow"/>
          <w:lang w:eastAsia="en-GB"/>
          <w14:ligatures w14:val="none"/>
        </w:rPr>
        <w:t xml:space="preserve">Subject: </w:t>
      </w:r>
      <w:r w:rsidR="00E7555B">
        <w:rPr>
          <w:rFonts w:ascii="Verdana" w:hAnsi="Verdana"/>
          <w:b/>
          <w:bCs/>
          <w:color w:val="595959" w:themeColor="text1" w:themeTint="A6"/>
          <w:sz w:val="32"/>
          <w:szCs w:val="32"/>
          <w:highlight w:val="yellow"/>
        </w:rPr>
        <w:t xml:space="preserve">Is </w:t>
      </w:r>
      <w:r w:rsidR="001A1569">
        <w:rPr>
          <w:rFonts w:ascii="Verdana" w:hAnsi="Verdana"/>
          <w:b/>
          <w:bCs/>
          <w:color w:val="595959" w:themeColor="text1" w:themeTint="A6"/>
          <w:sz w:val="32"/>
          <w:szCs w:val="32"/>
          <w:highlight w:val="yellow"/>
        </w:rPr>
        <w:t>success</w:t>
      </w:r>
      <w:r w:rsidR="00E7555B">
        <w:rPr>
          <w:rFonts w:ascii="Verdana" w:hAnsi="Verdana"/>
          <w:b/>
          <w:bCs/>
          <w:color w:val="595959" w:themeColor="text1" w:themeTint="A6"/>
          <w:sz w:val="32"/>
          <w:szCs w:val="32"/>
          <w:highlight w:val="yellow"/>
        </w:rPr>
        <w:t xml:space="preserve"> really about willpower?</w:t>
      </w:r>
    </w:p>
    <w:p w14:paraId="3903A9DD" w14:textId="25430B03" w:rsidR="00282F1D" w:rsidRPr="00E7555B" w:rsidRDefault="00282F1D" w:rsidP="00282F1D">
      <w:pPr>
        <w:spacing w:before="100" w:beforeAutospacing="1" w:after="100" w:afterAutospacing="1"/>
        <w:rPr>
          <w:rFonts w:ascii="Verdana" w:hAnsi="Verdana"/>
          <w:b/>
          <w:bCs/>
          <w:color w:val="595959" w:themeColor="text1" w:themeTint="A6"/>
          <w:sz w:val="32"/>
          <w:szCs w:val="32"/>
        </w:rPr>
      </w:pPr>
      <w:r w:rsidRPr="00E7555B">
        <w:rPr>
          <w:rFonts w:ascii="Verdana" w:eastAsia="Times New Roman" w:hAnsi="Verdana" w:cs="Times New Roman"/>
          <w:b/>
          <w:bCs/>
          <w:color w:val="595959" w:themeColor="text1" w:themeTint="A6"/>
          <w:kern w:val="0"/>
          <w:sz w:val="32"/>
          <w:szCs w:val="32"/>
          <w:highlight w:val="yellow"/>
          <w:lang w:eastAsia="en-GB"/>
          <w14:ligatures w14:val="none"/>
        </w:rPr>
        <w:t xml:space="preserve">Preview Line: </w:t>
      </w:r>
      <w:r w:rsidR="00CB7345">
        <w:rPr>
          <w:rFonts w:ascii="Verdana" w:hAnsi="Verdana"/>
          <w:b/>
          <w:bCs/>
          <w:color w:val="595959" w:themeColor="text1" w:themeTint="A6"/>
          <w:sz w:val="32"/>
          <w:szCs w:val="32"/>
          <w:highlight w:val="yellow"/>
        </w:rPr>
        <w:t>or</w:t>
      </w:r>
      <w:r w:rsidR="00E7555B" w:rsidRPr="00E7555B">
        <w:rPr>
          <w:rFonts w:ascii="Verdana" w:hAnsi="Verdana"/>
          <w:b/>
          <w:bCs/>
          <w:color w:val="595959" w:themeColor="text1" w:themeTint="A6"/>
          <w:sz w:val="32"/>
          <w:szCs w:val="32"/>
          <w:highlight w:val="yellow"/>
        </w:rPr>
        <w:t xml:space="preserve"> something </w:t>
      </w:r>
      <w:proofErr w:type="gramStart"/>
      <w:r w:rsidR="00E7555B" w:rsidRPr="00E7555B">
        <w:rPr>
          <w:rFonts w:ascii="Verdana" w:hAnsi="Verdana"/>
          <w:b/>
          <w:bCs/>
          <w:color w:val="595959" w:themeColor="text1" w:themeTint="A6"/>
          <w:sz w:val="32"/>
          <w:szCs w:val="32"/>
          <w:highlight w:val="yellow"/>
        </w:rPr>
        <w:t>else..</w:t>
      </w:r>
      <w:proofErr w:type="gramEnd"/>
    </w:p>
    <w:p w14:paraId="37DF0A1E" w14:textId="77777777" w:rsidR="00E7555B" w:rsidRDefault="00E7555B" w:rsidP="00E7555B">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p>
    <w:p w14:paraId="4EB28202" w14:textId="2940D95A" w:rsidR="00E7555B" w:rsidRPr="00AC3F62" w:rsidRDefault="00E7555B" w:rsidP="00E7555B">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555B">
        <w:rPr>
          <w:rFonts w:ascii="Verdana" w:eastAsia="Times New Roman" w:hAnsi="Verdana" w:cs="Times New Roman"/>
          <w:color w:val="595959" w:themeColor="text1" w:themeTint="A6"/>
          <w:kern w:val="0"/>
          <w:sz w:val="32"/>
          <w:szCs w:val="32"/>
          <w:highlight w:val="yellow"/>
          <w:lang w:eastAsia="en-GB"/>
          <w14:ligatures w14:val="none"/>
        </w:rPr>
        <w:t>Dear [Name],</w:t>
      </w:r>
    </w:p>
    <w:p w14:paraId="5CA39668" w14:textId="2CCF9B13" w:rsidR="00AC3F62" w:rsidRP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highlight w:val="yellow"/>
          <w:lang w:eastAsia="en-GB"/>
          <w14:ligatures w14:val="none"/>
        </w:rPr>
        <w:t xml:space="preserve">[Personal/client story: </w:t>
      </w:r>
      <w:r w:rsidR="001A1569">
        <w:rPr>
          <w:rFonts w:ascii="Verdana" w:eastAsia="Times New Roman" w:hAnsi="Verdana" w:cs="Times New Roman"/>
          <w:color w:val="595959" w:themeColor="text1" w:themeTint="A6"/>
          <w:kern w:val="0"/>
          <w:sz w:val="32"/>
          <w:szCs w:val="32"/>
          <w:highlight w:val="yellow"/>
          <w:lang w:eastAsia="en-GB"/>
          <w14:ligatures w14:val="none"/>
        </w:rPr>
        <w:t>F</w:t>
      </w:r>
      <w:r w:rsidRPr="00AC3F62">
        <w:rPr>
          <w:rFonts w:ascii="Verdana" w:eastAsia="Times New Roman" w:hAnsi="Verdana" w:cs="Times New Roman"/>
          <w:color w:val="595959" w:themeColor="text1" w:themeTint="A6"/>
          <w:kern w:val="0"/>
          <w:sz w:val="32"/>
          <w:szCs w:val="32"/>
          <w:highlight w:val="yellow"/>
          <w:lang w:eastAsia="en-GB"/>
          <w14:ligatures w14:val="none"/>
        </w:rPr>
        <w:t>or some of my clients, when life gets busy, they feel that they don’t have the motivation to keep some of their healthy habits going. One client shared that, despite their best intentions, they often fall back on convenience foods when their schedule gets tight.]</w:t>
      </w:r>
    </w:p>
    <w:p w14:paraId="6ECF9CC9" w14:textId="77777777" w:rsid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Do you ever feel like you just don’t have the motivation or willpower to stick with your health goals? </w:t>
      </w:r>
    </w:p>
    <w:p w14:paraId="0C506955" w14:textId="6C985358" w:rsid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You’re </w:t>
      </w:r>
      <w:proofErr w:type="gramStart"/>
      <w:r w:rsidR="001A1569">
        <w:rPr>
          <w:rFonts w:ascii="Verdana" w:eastAsia="Times New Roman" w:hAnsi="Verdana" w:cs="Times New Roman"/>
          <w:color w:val="595959" w:themeColor="text1" w:themeTint="A6"/>
          <w:kern w:val="0"/>
          <w:sz w:val="32"/>
          <w:szCs w:val="32"/>
          <w:lang w:eastAsia="en-GB"/>
          <w14:ligatures w14:val="none"/>
        </w:rPr>
        <w:t xml:space="preserve">definitely </w:t>
      </w:r>
      <w:r w:rsidRPr="00AC3F62">
        <w:rPr>
          <w:rFonts w:ascii="Verdana" w:eastAsia="Times New Roman" w:hAnsi="Verdana" w:cs="Times New Roman"/>
          <w:color w:val="595959" w:themeColor="text1" w:themeTint="A6"/>
          <w:kern w:val="0"/>
          <w:sz w:val="32"/>
          <w:szCs w:val="32"/>
          <w:lang w:eastAsia="en-GB"/>
          <w14:ligatures w14:val="none"/>
        </w:rPr>
        <w:t>not</w:t>
      </w:r>
      <w:proofErr w:type="gramEnd"/>
      <w:r w:rsidRPr="00AC3F62">
        <w:rPr>
          <w:rFonts w:ascii="Verdana" w:eastAsia="Times New Roman" w:hAnsi="Verdana" w:cs="Times New Roman"/>
          <w:color w:val="595959" w:themeColor="text1" w:themeTint="A6"/>
          <w:kern w:val="0"/>
          <w:sz w:val="32"/>
          <w:szCs w:val="32"/>
          <w:lang w:eastAsia="en-GB"/>
          <w14:ligatures w14:val="none"/>
        </w:rPr>
        <w:t xml:space="preserve"> alone. </w:t>
      </w:r>
    </w:p>
    <w:p w14:paraId="237EF7E7" w14:textId="337CEFFC" w:rsidR="00AC3F62" w:rsidRDefault="001A1569"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1A1569">
        <w:rPr>
          <w:rFonts w:ascii="Verdana" w:eastAsia="Times New Roman" w:hAnsi="Verdana" w:cs="Times New Roman"/>
          <w:color w:val="595959" w:themeColor="text1" w:themeTint="A6"/>
          <w:kern w:val="0"/>
          <w:sz w:val="32"/>
          <w:szCs w:val="32"/>
          <w:lang w:eastAsia="en-GB"/>
          <w14:ligatures w14:val="none"/>
        </w:rPr>
        <w:t>It’s a common belief that we simply lack the willpower to make consistent healthy choices</w:t>
      </w:r>
      <w:r>
        <w:rPr>
          <w:rFonts w:ascii="Verdana" w:eastAsia="Times New Roman" w:hAnsi="Verdana" w:cs="Times New Roman"/>
          <w:color w:val="595959" w:themeColor="text1" w:themeTint="A6"/>
          <w:kern w:val="0"/>
          <w:sz w:val="32"/>
          <w:szCs w:val="32"/>
          <w:lang w:eastAsia="en-GB"/>
          <w14:ligatures w14:val="none"/>
        </w:rPr>
        <w:t xml:space="preserve">, </w:t>
      </w:r>
      <w:r w:rsidR="00AC3F62" w:rsidRPr="00AC3F62">
        <w:rPr>
          <w:rFonts w:ascii="Verdana" w:eastAsia="Times New Roman" w:hAnsi="Verdana" w:cs="Times New Roman"/>
          <w:color w:val="595959" w:themeColor="text1" w:themeTint="A6"/>
          <w:kern w:val="0"/>
          <w:sz w:val="32"/>
          <w:szCs w:val="32"/>
          <w:lang w:eastAsia="en-GB"/>
          <w14:ligatures w14:val="none"/>
        </w:rPr>
        <w:t xml:space="preserve">but research suggests that it’s not about willpower at all. </w:t>
      </w:r>
    </w:p>
    <w:p w14:paraId="0ACDFC9C" w14:textId="2CD28682" w:rsidR="00AC3F62" w:rsidRP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Instead, it's about understanding the external and internal factors that influence our decisions.</w:t>
      </w:r>
    </w:p>
    <w:p w14:paraId="1B60A492" w14:textId="77777777" w:rsidR="00AC3F62" w:rsidRPr="00AC3F62" w:rsidRDefault="00AC3F62" w:rsidP="00AC3F62">
      <w:pPr>
        <w:spacing w:before="100" w:beforeAutospacing="1" w:after="100" w:afterAutospacing="1"/>
        <w:outlineLvl w:val="2"/>
        <w:rPr>
          <w:rFonts w:ascii="Verdana" w:eastAsia="Times New Roman" w:hAnsi="Verdana" w:cs="Times New Roman"/>
          <w:b/>
          <w:bCs/>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The Power of Our Environment</w:t>
      </w:r>
    </w:p>
    <w:p w14:paraId="6984E083" w14:textId="77777777" w:rsid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In today’s world, we're surrounded by cues that make unhealthy choices easier. </w:t>
      </w:r>
    </w:p>
    <w:p w14:paraId="5C444C98" w14:textId="77777777" w:rsid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From the marketing of processed foods to the availability of convenient options, the environment plays a huge role in our food choices. </w:t>
      </w:r>
    </w:p>
    <w:p w14:paraId="65963BD8" w14:textId="5B0F6658" w:rsidR="00AC3F62" w:rsidRP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People living in obesogenic environments (where unhealthy food options are abundant) tend to make </w:t>
      </w:r>
      <w:r w:rsidRPr="00AC3F62">
        <w:rPr>
          <w:rFonts w:ascii="Verdana" w:eastAsia="Times New Roman" w:hAnsi="Verdana" w:cs="Times New Roman"/>
          <w:color w:val="595959" w:themeColor="text1" w:themeTint="A6"/>
          <w:kern w:val="0"/>
          <w:sz w:val="32"/>
          <w:szCs w:val="32"/>
          <w:lang w:eastAsia="en-GB"/>
          <w14:ligatures w14:val="none"/>
        </w:rPr>
        <w:lastRenderedPageBreak/>
        <w:t>less nutritious choices and struggle more with maintaining healthy habits.</w:t>
      </w:r>
    </w:p>
    <w:p w14:paraId="56794DE4" w14:textId="77777777" w:rsid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This doesn’t mean you’re weak or lacking in willpower. It means that your environment is stacked against you. </w:t>
      </w:r>
    </w:p>
    <w:p w14:paraId="4F82C042" w14:textId="433B56AF" w:rsidR="00AC3F62" w:rsidRP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The good news </w:t>
      </w:r>
      <w:proofErr w:type="gramStart"/>
      <w:r w:rsidRPr="00AC3F62">
        <w:rPr>
          <w:rFonts w:ascii="Verdana" w:eastAsia="Times New Roman" w:hAnsi="Verdana" w:cs="Times New Roman"/>
          <w:color w:val="595959" w:themeColor="text1" w:themeTint="A6"/>
          <w:kern w:val="0"/>
          <w:sz w:val="32"/>
          <w:szCs w:val="32"/>
          <w:lang w:eastAsia="en-GB"/>
          <w14:ligatures w14:val="none"/>
        </w:rPr>
        <w:t>is,</w:t>
      </w:r>
      <w:proofErr w:type="gramEnd"/>
      <w:r w:rsidRPr="00AC3F62">
        <w:rPr>
          <w:rFonts w:ascii="Verdana" w:eastAsia="Times New Roman" w:hAnsi="Verdana" w:cs="Times New Roman"/>
          <w:color w:val="595959" w:themeColor="text1" w:themeTint="A6"/>
          <w:kern w:val="0"/>
          <w:sz w:val="32"/>
          <w:szCs w:val="32"/>
          <w:lang w:eastAsia="en-GB"/>
          <w14:ligatures w14:val="none"/>
        </w:rPr>
        <w:t xml:space="preserve"> small changes to your environment can significantly improve your ability to make healthier choices.</w:t>
      </w:r>
    </w:p>
    <w:p w14:paraId="6616884E" w14:textId="77777777" w:rsidR="00AC3F62" w:rsidRPr="00AC3F62" w:rsidRDefault="00AC3F62" w:rsidP="00AC3F62">
      <w:pPr>
        <w:spacing w:before="100" w:beforeAutospacing="1" w:after="100" w:afterAutospacing="1"/>
        <w:outlineLvl w:val="2"/>
        <w:rPr>
          <w:rFonts w:ascii="Verdana" w:eastAsia="Times New Roman" w:hAnsi="Verdana" w:cs="Times New Roman"/>
          <w:b/>
          <w:bCs/>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Environmental Changes That Encourage Healthier Choices</w:t>
      </w:r>
    </w:p>
    <w:p w14:paraId="0977FA7F" w14:textId="77777777" w:rsidR="00AC3F62" w:rsidRP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Here are some practical tips to help you adjust your environment for success:</w:t>
      </w:r>
    </w:p>
    <w:p w14:paraId="5AD18BAA" w14:textId="78D628F7" w:rsidR="00AC3F62" w:rsidRPr="001A1569" w:rsidRDefault="00AC3F62" w:rsidP="00A81C49">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Stock Up on Healthy Snacks</w:t>
      </w:r>
      <w:r w:rsidRPr="00AC3F62">
        <w:rPr>
          <w:rFonts w:ascii="Verdana" w:eastAsia="Times New Roman" w:hAnsi="Verdana" w:cs="Times New Roman"/>
          <w:color w:val="595959" w:themeColor="text1" w:themeTint="A6"/>
          <w:kern w:val="0"/>
          <w:sz w:val="32"/>
          <w:szCs w:val="32"/>
          <w:lang w:eastAsia="en-GB"/>
          <w14:ligatures w14:val="none"/>
        </w:rPr>
        <w:br/>
        <w:t>Keep healthy options visible and easily accessible. Have fresh fruit, nuts, or cut-up veggies ready to grab. When healthy snacks are within arm’s reach, you’re more likely to choose them over processed alternatives.</w:t>
      </w:r>
      <w:r w:rsidR="001A1569">
        <w:rPr>
          <w:rFonts w:ascii="Verdana" w:eastAsia="Times New Roman" w:hAnsi="Verdana" w:cs="Times New Roman"/>
          <w:color w:val="595959" w:themeColor="text1" w:themeTint="A6"/>
          <w:kern w:val="0"/>
          <w:sz w:val="32"/>
          <w:szCs w:val="32"/>
          <w:lang w:eastAsia="en-GB"/>
          <w14:ligatures w14:val="none"/>
        </w:rPr>
        <w:br/>
      </w:r>
      <w:r w:rsidRPr="001A1569">
        <w:rPr>
          <w:rFonts w:ascii="Verdana" w:eastAsia="Times New Roman" w:hAnsi="Verdana" w:cs="Times New Roman"/>
          <w:color w:val="595959" w:themeColor="text1" w:themeTint="A6"/>
          <w:kern w:val="0"/>
          <w:sz w:val="32"/>
          <w:szCs w:val="32"/>
          <w:lang w:eastAsia="en-GB"/>
          <w14:ligatures w14:val="none"/>
        </w:rPr>
        <w:br/>
      </w:r>
      <w:r w:rsidRPr="001A1569">
        <w:rPr>
          <w:rFonts w:ascii="Verdana" w:eastAsia="Times New Roman" w:hAnsi="Verdana" w:cs="Times New Roman"/>
          <w:i/>
          <w:iCs/>
          <w:color w:val="595959" w:themeColor="text1" w:themeTint="A6"/>
          <w:kern w:val="0"/>
          <w:sz w:val="32"/>
          <w:szCs w:val="32"/>
          <w:lang w:eastAsia="en-GB"/>
          <w14:ligatures w14:val="none"/>
        </w:rPr>
        <w:t>Tip: Create snack packs in advance for easy access when you're hungry. You could even keep them by your desk or in your bag for on-the-go moments.</w:t>
      </w:r>
    </w:p>
    <w:p w14:paraId="23D9E1E5" w14:textId="77777777"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p>
    <w:p w14:paraId="245AE68D" w14:textId="0EC32A92" w:rsidR="00AC3F62" w:rsidRDefault="00AC3F62" w:rsidP="00AC3F62">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Make Healthy Food Visible</w:t>
      </w:r>
      <w:r w:rsidR="001A1569">
        <w:rPr>
          <w:rFonts w:ascii="Verdana" w:eastAsia="Times New Roman" w:hAnsi="Verdana" w:cs="Times New Roman"/>
          <w:b/>
          <w:bCs/>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br/>
        <w:t xml:space="preserve">Research shows that we tend to grab what’s easiest to see. Store fruits, vegetables, and healthier snacks on the front of your counter or in the most visible part of your fridge. If junk food is hidden away in cupboards or drawers, it’ll be easier to resist. </w:t>
      </w:r>
    </w:p>
    <w:p w14:paraId="33E7D512" w14:textId="0901EED7"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i/>
          <w:iCs/>
          <w:color w:val="595959" w:themeColor="text1" w:themeTint="A6"/>
          <w:kern w:val="0"/>
          <w:sz w:val="32"/>
          <w:szCs w:val="32"/>
          <w:lang w:eastAsia="en-GB"/>
          <w14:ligatures w14:val="none"/>
        </w:rPr>
        <w:lastRenderedPageBreak/>
        <w:t>Tip: Use clear storage containers for easy access to prepped veggies or fruits in the fridge. Out of sight, out of mind</w:t>
      </w:r>
      <w:r>
        <w:rPr>
          <w:rFonts w:ascii="Verdana" w:eastAsia="Times New Roman" w:hAnsi="Verdana" w:cs="Times New Roman"/>
          <w:i/>
          <w:iCs/>
          <w:color w:val="595959" w:themeColor="text1" w:themeTint="A6"/>
          <w:kern w:val="0"/>
          <w:sz w:val="32"/>
          <w:szCs w:val="32"/>
          <w:lang w:eastAsia="en-GB"/>
          <w14:ligatures w14:val="none"/>
        </w:rPr>
        <w:t xml:space="preserve">, </w:t>
      </w:r>
      <w:r w:rsidRPr="00AC3F62">
        <w:rPr>
          <w:rFonts w:ascii="Verdana" w:eastAsia="Times New Roman" w:hAnsi="Verdana" w:cs="Times New Roman"/>
          <w:i/>
          <w:iCs/>
          <w:color w:val="595959" w:themeColor="text1" w:themeTint="A6"/>
          <w:kern w:val="0"/>
          <w:sz w:val="32"/>
          <w:szCs w:val="32"/>
          <w:lang w:eastAsia="en-GB"/>
          <w14:ligatures w14:val="none"/>
        </w:rPr>
        <w:t>so place healthy options where you can’t miss them.</w:t>
      </w:r>
    </w:p>
    <w:p w14:paraId="37E67369" w14:textId="2962D134" w:rsidR="00AC3F62" w:rsidRDefault="00AC3F62" w:rsidP="00AC3F62">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Plan and Prep Your Meals</w:t>
      </w:r>
      <w:r w:rsidR="001A1569">
        <w:rPr>
          <w:rFonts w:ascii="Verdana" w:eastAsia="Times New Roman" w:hAnsi="Verdana" w:cs="Times New Roman"/>
          <w:b/>
          <w:bCs/>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br/>
        <w:t xml:space="preserve">When you plan your meals for the week, it reduces the chances of grabbing something unhealthy in a rush. Meal prepping is a great way to stay on track, especially on busy days. You’ll have a nutritious meal ready to go whenever hunger strikes. </w:t>
      </w:r>
    </w:p>
    <w:p w14:paraId="5FE5E4FC" w14:textId="2A346A80"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i/>
          <w:iCs/>
          <w:color w:val="595959" w:themeColor="text1" w:themeTint="A6"/>
          <w:kern w:val="0"/>
          <w:sz w:val="32"/>
          <w:szCs w:val="32"/>
          <w:lang w:eastAsia="en-GB"/>
          <w14:ligatures w14:val="none"/>
        </w:rPr>
        <w:t>Tip: Set aside time each week to prep meals in bulk, like roasting a big batch of veggies or cooking a large pot of quinoa or brown rice. This will save time during the week and help you avoid the temptation of takeout or fast food.</w:t>
      </w:r>
    </w:p>
    <w:p w14:paraId="3752D1D0" w14:textId="1DC246B2" w:rsidR="00AC3F62" w:rsidRPr="00AC3F62" w:rsidRDefault="00AC3F62" w:rsidP="00AC3F62">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Change What’s in Arm’s Reach</w:t>
      </w:r>
      <w:r w:rsidR="001A1569">
        <w:rPr>
          <w:rFonts w:ascii="Verdana" w:eastAsia="Times New Roman" w:hAnsi="Verdana" w:cs="Times New Roman"/>
          <w:b/>
          <w:bCs/>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br/>
        <w:t xml:space="preserve">Studies show that simply putting a bowl of fruit on the kitchen counter makes people more likely to snack on fruit instead of chips or cookies. Consider removing unhealthy snacks from high-traffic areas like the kitchen counter or the dining table. </w:t>
      </w:r>
    </w:p>
    <w:p w14:paraId="118E8266" w14:textId="2707B7B5"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i/>
          <w:iCs/>
          <w:color w:val="595959" w:themeColor="text1" w:themeTint="A6"/>
          <w:kern w:val="0"/>
          <w:sz w:val="32"/>
          <w:szCs w:val="32"/>
          <w:lang w:eastAsia="en-GB"/>
          <w14:ligatures w14:val="none"/>
        </w:rPr>
        <w:t xml:space="preserve">Tip: Swap out the </w:t>
      </w:r>
      <w:r>
        <w:rPr>
          <w:rFonts w:ascii="Verdana" w:eastAsia="Times New Roman" w:hAnsi="Verdana" w:cs="Times New Roman"/>
          <w:i/>
          <w:iCs/>
          <w:color w:val="595959" w:themeColor="text1" w:themeTint="A6"/>
          <w:kern w:val="0"/>
          <w:sz w:val="32"/>
          <w:szCs w:val="32"/>
          <w:lang w:eastAsia="en-GB"/>
          <w14:ligatures w14:val="none"/>
        </w:rPr>
        <w:t>biscuit tin</w:t>
      </w:r>
      <w:r w:rsidRPr="00AC3F62">
        <w:rPr>
          <w:rFonts w:ascii="Verdana" w:eastAsia="Times New Roman" w:hAnsi="Verdana" w:cs="Times New Roman"/>
          <w:i/>
          <w:iCs/>
          <w:color w:val="595959" w:themeColor="text1" w:themeTint="A6"/>
          <w:kern w:val="0"/>
          <w:sz w:val="32"/>
          <w:szCs w:val="32"/>
          <w:lang w:eastAsia="en-GB"/>
          <w14:ligatures w14:val="none"/>
        </w:rPr>
        <w:t xml:space="preserve"> for a bowl of mixed nuts or trail mix to satisfy that need for a snack without compromising on nutrition.</w:t>
      </w:r>
    </w:p>
    <w:p w14:paraId="4544D9DC" w14:textId="47269FFC" w:rsidR="00AC3F62" w:rsidRDefault="00AC3F62" w:rsidP="00AC3F62">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Create Healthy ‘Food Cues’ in Your Space</w:t>
      </w:r>
      <w:r w:rsidR="001A1569">
        <w:rPr>
          <w:rFonts w:ascii="Verdana" w:eastAsia="Times New Roman" w:hAnsi="Verdana" w:cs="Times New Roman"/>
          <w:b/>
          <w:bCs/>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br/>
        <w:t xml:space="preserve">Environmental cues play a big role in our choices. Consider creating positive cues in your space to promote healthy eating. This could be as simple as </w:t>
      </w:r>
      <w:r w:rsidRPr="00AC3F62">
        <w:rPr>
          <w:rFonts w:ascii="Verdana" w:eastAsia="Times New Roman" w:hAnsi="Verdana" w:cs="Times New Roman"/>
          <w:color w:val="595959" w:themeColor="text1" w:themeTint="A6"/>
          <w:kern w:val="0"/>
          <w:sz w:val="32"/>
          <w:szCs w:val="32"/>
          <w:lang w:eastAsia="en-GB"/>
          <w14:ligatures w14:val="none"/>
        </w:rPr>
        <w:lastRenderedPageBreak/>
        <w:t xml:space="preserve">placing your water bottle in front of your desk or fridge, setting reminders on your phone to drink water, or even putting a motivational quote on the fridge to remind you to make mindful food choices. </w:t>
      </w:r>
    </w:p>
    <w:p w14:paraId="232D3748" w14:textId="6E1F63CE"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i/>
          <w:iCs/>
          <w:color w:val="595959" w:themeColor="text1" w:themeTint="A6"/>
          <w:kern w:val="0"/>
          <w:sz w:val="32"/>
          <w:szCs w:val="32"/>
          <w:lang w:eastAsia="en-GB"/>
          <w14:ligatures w14:val="none"/>
        </w:rPr>
        <w:t>Tip: Stick a simple note on the fridge door that says, "Have you had your veggies today?" or "Drink a glass of water!" These gentle reminders can help keep you on track.</w:t>
      </w:r>
    </w:p>
    <w:p w14:paraId="66631526" w14:textId="0D72FEE3" w:rsidR="00AC3F62" w:rsidRDefault="00AC3F62" w:rsidP="00AC3F62">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Limit Exposure to Tempting Foods</w:t>
      </w:r>
      <w:r w:rsidR="001A1569">
        <w:rPr>
          <w:rFonts w:ascii="Verdana" w:eastAsia="Times New Roman" w:hAnsi="Verdana" w:cs="Times New Roman"/>
          <w:b/>
          <w:bCs/>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br/>
        <w:t xml:space="preserve">You don't have to eliminate indulgent foods </w:t>
      </w:r>
      <w:proofErr w:type="gramStart"/>
      <w:r w:rsidRPr="00AC3F62">
        <w:rPr>
          <w:rFonts w:ascii="Verdana" w:eastAsia="Times New Roman" w:hAnsi="Verdana" w:cs="Times New Roman"/>
          <w:color w:val="595959" w:themeColor="text1" w:themeTint="A6"/>
          <w:kern w:val="0"/>
          <w:sz w:val="32"/>
          <w:szCs w:val="32"/>
          <w:lang w:eastAsia="en-GB"/>
          <w14:ligatures w14:val="none"/>
        </w:rPr>
        <w:t>completely, but</w:t>
      </w:r>
      <w:proofErr w:type="gramEnd"/>
      <w:r w:rsidRPr="00AC3F62">
        <w:rPr>
          <w:rFonts w:ascii="Verdana" w:eastAsia="Times New Roman" w:hAnsi="Verdana" w:cs="Times New Roman"/>
          <w:color w:val="595959" w:themeColor="text1" w:themeTint="A6"/>
          <w:kern w:val="0"/>
          <w:sz w:val="32"/>
          <w:szCs w:val="32"/>
          <w:lang w:eastAsia="en-GB"/>
          <w14:ligatures w14:val="none"/>
        </w:rPr>
        <w:t xml:space="preserve"> consider storing them out of sight or limiting their availability. If you know that a particular snack always derails your efforts, try keeping it in a less accessible place (or even out of the house entirely). </w:t>
      </w:r>
    </w:p>
    <w:p w14:paraId="18AE8FCA" w14:textId="49A4AB1C"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i/>
          <w:iCs/>
          <w:color w:val="595959" w:themeColor="text1" w:themeTint="A6"/>
          <w:kern w:val="0"/>
          <w:sz w:val="32"/>
          <w:szCs w:val="32"/>
          <w:lang w:eastAsia="en-GB"/>
          <w14:ligatures w14:val="none"/>
        </w:rPr>
        <w:t xml:space="preserve">Tip: If you’re craving something sweet, keep a small portion of dark chocolate in a cupboard rather than an entire bag of </w:t>
      </w:r>
      <w:r>
        <w:rPr>
          <w:rFonts w:ascii="Verdana" w:eastAsia="Times New Roman" w:hAnsi="Verdana" w:cs="Times New Roman"/>
          <w:i/>
          <w:iCs/>
          <w:color w:val="595959" w:themeColor="text1" w:themeTint="A6"/>
          <w:kern w:val="0"/>
          <w:sz w:val="32"/>
          <w:szCs w:val="32"/>
          <w:lang w:eastAsia="en-GB"/>
          <w14:ligatures w14:val="none"/>
        </w:rPr>
        <w:t>biscuits</w:t>
      </w:r>
      <w:r w:rsidRPr="00AC3F62">
        <w:rPr>
          <w:rFonts w:ascii="Verdana" w:eastAsia="Times New Roman" w:hAnsi="Verdana" w:cs="Times New Roman"/>
          <w:i/>
          <w:iCs/>
          <w:color w:val="595959" w:themeColor="text1" w:themeTint="A6"/>
          <w:kern w:val="0"/>
          <w:sz w:val="32"/>
          <w:szCs w:val="32"/>
          <w:lang w:eastAsia="en-GB"/>
          <w14:ligatures w14:val="none"/>
        </w:rPr>
        <w:t xml:space="preserve"> in plain sight. </w:t>
      </w:r>
    </w:p>
    <w:p w14:paraId="56A0A662" w14:textId="73A510CE" w:rsidR="00AC3F62" w:rsidRDefault="00AC3F62" w:rsidP="00AC3F62">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Don’t Shop Hungry</w:t>
      </w:r>
      <w:r w:rsidR="001A1569">
        <w:rPr>
          <w:rFonts w:ascii="Verdana" w:eastAsia="Times New Roman" w:hAnsi="Verdana" w:cs="Times New Roman"/>
          <w:b/>
          <w:bCs/>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br/>
        <w:t>We’ve all done it</w:t>
      </w:r>
      <w:r>
        <w:rPr>
          <w:rFonts w:ascii="Verdana" w:eastAsia="Times New Roman" w:hAnsi="Verdana" w:cs="Times New Roman"/>
          <w:color w:val="595959" w:themeColor="text1" w:themeTint="A6"/>
          <w:kern w:val="0"/>
          <w:sz w:val="32"/>
          <w:szCs w:val="32"/>
          <w:lang w:eastAsia="en-GB"/>
          <w14:ligatures w14:val="none"/>
        </w:rPr>
        <w:t xml:space="preserve">, </w:t>
      </w:r>
      <w:r w:rsidRPr="00AC3F62">
        <w:rPr>
          <w:rFonts w:ascii="Verdana" w:eastAsia="Times New Roman" w:hAnsi="Verdana" w:cs="Times New Roman"/>
          <w:color w:val="595959" w:themeColor="text1" w:themeTint="A6"/>
          <w:kern w:val="0"/>
          <w:sz w:val="32"/>
          <w:szCs w:val="32"/>
          <w:lang w:eastAsia="en-GB"/>
          <w14:ligatures w14:val="none"/>
        </w:rPr>
        <w:t xml:space="preserve">gone to the </w:t>
      </w:r>
      <w:r>
        <w:rPr>
          <w:rFonts w:ascii="Verdana" w:eastAsia="Times New Roman" w:hAnsi="Verdana" w:cs="Times New Roman"/>
          <w:color w:val="595959" w:themeColor="text1" w:themeTint="A6"/>
          <w:kern w:val="0"/>
          <w:sz w:val="32"/>
          <w:szCs w:val="32"/>
          <w:lang w:eastAsia="en-GB"/>
          <w14:ligatures w14:val="none"/>
        </w:rPr>
        <w:t>supermarket</w:t>
      </w:r>
      <w:r w:rsidRPr="00AC3F62">
        <w:rPr>
          <w:rFonts w:ascii="Verdana" w:eastAsia="Times New Roman" w:hAnsi="Verdana" w:cs="Times New Roman"/>
          <w:color w:val="595959" w:themeColor="text1" w:themeTint="A6"/>
          <w:kern w:val="0"/>
          <w:sz w:val="32"/>
          <w:szCs w:val="32"/>
          <w:lang w:eastAsia="en-GB"/>
          <w14:ligatures w14:val="none"/>
        </w:rPr>
        <w:t xml:space="preserve"> hungry, only to leave with c</w:t>
      </w:r>
      <w:r>
        <w:rPr>
          <w:rFonts w:ascii="Verdana" w:eastAsia="Times New Roman" w:hAnsi="Verdana" w:cs="Times New Roman"/>
          <w:color w:val="595959" w:themeColor="text1" w:themeTint="A6"/>
          <w:kern w:val="0"/>
          <w:sz w:val="32"/>
          <w:szCs w:val="32"/>
          <w:lang w:eastAsia="en-GB"/>
          <w14:ligatures w14:val="none"/>
        </w:rPr>
        <w:t>risps</w:t>
      </w:r>
      <w:r w:rsidRPr="00AC3F62">
        <w:rPr>
          <w:rFonts w:ascii="Verdana" w:eastAsia="Times New Roman" w:hAnsi="Verdana" w:cs="Times New Roman"/>
          <w:color w:val="595959" w:themeColor="text1" w:themeTint="A6"/>
          <w:kern w:val="0"/>
          <w:sz w:val="32"/>
          <w:szCs w:val="32"/>
          <w:lang w:eastAsia="en-GB"/>
          <w14:ligatures w14:val="none"/>
        </w:rPr>
        <w:t xml:space="preserve">, sweets, and other temptations. Try to eat before you </w:t>
      </w:r>
      <w:proofErr w:type="gramStart"/>
      <w:r w:rsidRPr="00AC3F62">
        <w:rPr>
          <w:rFonts w:ascii="Verdana" w:eastAsia="Times New Roman" w:hAnsi="Verdana" w:cs="Times New Roman"/>
          <w:color w:val="595959" w:themeColor="text1" w:themeTint="A6"/>
          <w:kern w:val="0"/>
          <w:sz w:val="32"/>
          <w:szCs w:val="32"/>
          <w:lang w:eastAsia="en-GB"/>
          <w14:ligatures w14:val="none"/>
        </w:rPr>
        <w:t>shop, or</w:t>
      </w:r>
      <w:proofErr w:type="gramEnd"/>
      <w:r w:rsidRPr="00AC3F62">
        <w:rPr>
          <w:rFonts w:ascii="Verdana" w:eastAsia="Times New Roman" w:hAnsi="Verdana" w:cs="Times New Roman"/>
          <w:color w:val="595959" w:themeColor="text1" w:themeTint="A6"/>
          <w:kern w:val="0"/>
          <w:sz w:val="32"/>
          <w:szCs w:val="32"/>
          <w:lang w:eastAsia="en-GB"/>
          <w14:ligatures w14:val="none"/>
        </w:rPr>
        <w:t xml:space="preserve"> stick to a list of healthy items you’ve planned out. </w:t>
      </w:r>
    </w:p>
    <w:p w14:paraId="7BCEE88F" w14:textId="03A915C7"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i/>
          <w:iCs/>
          <w:color w:val="595959" w:themeColor="text1" w:themeTint="A6"/>
          <w:kern w:val="0"/>
          <w:sz w:val="32"/>
          <w:szCs w:val="32"/>
          <w:lang w:eastAsia="en-GB"/>
          <w14:ligatures w14:val="none"/>
        </w:rPr>
        <w:t>Tip: If you do need a snack before going shopping, opt for something high in protein or fibre, like a handful of almonds or an apple with peanut butter, to curb your appetite.</w:t>
      </w:r>
    </w:p>
    <w:p w14:paraId="28E22223" w14:textId="37A75B1B" w:rsidR="00AC3F62" w:rsidRDefault="00AC3F62" w:rsidP="00AC3F62">
      <w:pPr>
        <w:numPr>
          <w:ilvl w:val="0"/>
          <w:numId w:val="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b/>
          <w:bCs/>
          <w:color w:val="595959" w:themeColor="text1" w:themeTint="A6"/>
          <w:kern w:val="0"/>
          <w:sz w:val="32"/>
          <w:szCs w:val="32"/>
          <w:lang w:eastAsia="en-GB"/>
          <w14:ligatures w14:val="none"/>
        </w:rPr>
        <w:t>Surround Yourself with Support</w:t>
      </w:r>
      <w:r w:rsidR="001A1569">
        <w:rPr>
          <w:rFonts w:ascii="Verdana" w:eastAsia="Times New Roman" w:hAnsi="Verdana" w:cs="Times New Roman"/>
          <w:b/>
          <w:bCs/>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br/>
      </w:r>
      <w:r w:rsidRPr="00AC3F62">
        <w:rPr>
          <w:rFonts w:ascii="Verdana" w:eastAsia="Times New Roman" w:hAnsi="Verdana" w:cs="Times New Roman"/>
          <w:color w:val="595959" w:themeColor="text1" w:themeTint="A6"/>
          <w:kern w:val="0"/>
          <w:sz w:val="32"/>
          <w:szCs w:val="32"/>
          <w:lang w:eastAsia="en-GB"/>
          <w14:ligatures w14:val="none"/>
        </w:rPr>
        <w:lastRenderedPageBreak/>
        <w:t xml:space="preserve">It's easier to stick to your goals when you have a support system. Consider surrounding yourself with people who have similar health goals, whether that’s a workout buddy or a friend who shares your love of nutritious food. </w:t>
      </w:r>
    </w:p>
    <w:p w14:paraId="4BBCAE49" w14:textId="31E29FFE" w:rsidR="00AC3F62" w:rsidRPr="00AC3F62" w:rsidRDefault="00AC3F62" w:rsidP="00AC3F62">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i/>
          <w:iCs/>
          <w:color w:val="595959" w:themeColor="text1" w:themeTint="A6"/>
          <w:kern w:val="0"/>
          <w:sz w:val="32"/>
          <w:szCs w:val="32"/>
          <w:highlight w:val="yellow"/>
          <w:lang w:eastAsia="en-GB"/>
          <w14:ligatures w14:val="none"/>
        </w:rPr>
        <w:t>Tip: [add in the way that they can do this through your support]</w:t>
      </w:r>
    </w:p>
    <w:p w14:paraId="6A84B49A" w14:textId="77777777" w:rsidR="00CB7345"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You don’t have to rely on sheer willpower to make healthier choices. </w:t>
      </w:r>
    </w:p>
    <w:p w14:paraId="354FE89D" w14:textId="77777777" w:rsidR="00CB7345"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Instead, focus on making small adjustments to your environment and being mindful of the foods you consume. </w:t>
      </w:r>
    </w:p>
    <w:p w14:paraId="0EB1EDFB" w14:textId="00115E00" w:rsidR="00AC3F62" w:rsidRP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Understanding the environmental triggers that drive overeating is a powerful first step in gaining control over your food choices.</w:t>
      </w:r>
    </w:p>
    <w:p w14:paraId="4CAAFB37" w14:textId="77777777" w:rsidR="00CB7345"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With a little effort, you can create a space that supports your health goals and makes it easier to make the right decisions. </w:t>
      </w:r>
    </w:p>
    <w:p w14:paraId="5B035D12" w14:textId="38EECA70" w:rsidR="00AC3F62" w:rsidRDefault="00AC3F62"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AC3F62">
        <w:rPr>
          <w:rFonts w:ascii="Verdana" w:eastAsia="Times New Roman" w:hAnsi="Verdana" w:cs="Times New Roman"/>
          <w:color w:val="595959" w:themeColor="text1" w:themeTint="A6"/>
          <w:kern w:val="0"/>
          <w:sz w:val="32"/>
          <w:szCs w:val="32"/>
          <w:lang w:eastAsia="en-GB"/>
          <w14:ligatures w14:val="none"/>
        </w:rPr>
        <w:t xml:space="preserve">Remember, </w:t>
      </w:r>
      <w:r w:rsidR="001A1569">
        <w:rPr>
          <w:rFonts w:ascii="Verdana" w:eastAsia="Times New Roman" w:hAnsi="Verdana" w:cs="Times New Roman"/>
          <w:color w:val="595959" w:themeColor="text1" w:themeTint="A6"/>
          <w:kern w:val="0"/>
          <w:sz w:val="32"/>
          <w:szCs w:val="32"/>
          <w:lang w:eastAsia="en-GB"/>
          <w14:ligatures w14:val="none"/>
        </w:rPr>
        <w:t>s</w:t>
      </w:r>
      <w:r w:rsidRPr="00AC3F62">
        <w:rPr>
          <w:rFonts w:ascii="Verdana" w:eastAsia="Times New Roman" w:hAnsi="Verdana" w:cs="Times New Roman"/>
          <w:color w:val="595959" w:themeColor="text1" w:themeTint="A6"/>
          <w:kern w:val="0"/>
          <w:sz w:val="32"/>
          <w:szCs w:val="32"/>
          <w:lang w:eastAsia="en-GB"/>
          <w14:ligatures w14:val="none"/>
        </w:rPr>
        <w:t>mall, sustainable changes to your environment can have a big impact on your overall health.</w:t>
      </w:r>
    </w:p>
    <w:p w14:paraId="443E29F0" w14:textId="37B3162C" w:rsidR="00CB7345" w:rsidRDefault="00CB7345"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CB7345">
        <w:rPr>
          <w:rFonts w:ascii="Verdana" w:eastAsia="Times New Roman" w:hAnsi="Verdana" w:cs="Times New Roman"/>
          <w:color w:val="595959" w:themeColor="text1" w:themeTint="A6"/>
          <w:kern w:val="0"/>
          <w:sz w:val="32"/>
          <w:szCs w:val="32"/>
          <w:highlight w:val="yellow"/>
          <w:lang w:eastAsia="en-GB"/>
          <w14:ligatures w14:val="none"/>
        </w:rPr>
        <w:t>[If you need more help with this then do book a call]</w:t>
      </w:r>
    </w:p>
    <w:p w14:paraId="301C2BFE" w14:textId="101C4C0D" w:rsidR="00CB7345" w:rsidRPr="00AC3F62" w:rsidRDefault="00CB7345" w:rsidP="00AC3F62">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CB7345">
        <w:rPr>
          <w:rFonts w:ascii="Verdana" w:eastAsia="Times New Roman" w:hAnsi="Verdana" w:cs="Times New Roman"/>
          <w:color w:val="595959" w:themeColor="text1" w:themeTint="A6"/>
          <w:kern w:val="0"/>
          <w:sz w:val="32"/>
          <w:szCs w:val="32"/>
          <w:highlight w:val="yellow"/>
          <w:lang w:eastAsia="en-GB"/>
          <w14:ligatures w14:val="none"/>
        </w:rPr>
        <w:t>[Signature]</w:t>
      </w:r>
    </w:p>
    <w:p w14:paraId="555F6867" w14:textId="77777777" w:rsidR="00BA7EDB" w:rsidRDefault="00BA7EDB" w:rsidP="00AC3F62">
      <w:pPr>
        <w:spacing w:before="100" w:beforeAutospacing="1" w:after="100" w:afterAutospacing="1"/>
      </w:pPr>
    </w:p>
    <w:sectPr w:rsidR="00BA7EDB"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5077E"/>
    <w:multiLevelType w:val="multilevel"/>
    <w:tmpl w:val="2F4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23668F"/>
    <w:multiLevelType w:val="multilevel"/>
    <w:tmpl w:val="B7EA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3C56E4"/>
    <w:multiLevelType w:val="multilevel"/>
    <w:tmpl w:val="8254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986417">
    <w:abstractNumId w:val="0"/>
  </w:num>
  <w:num w:numId="2" w16cid:durableId="1431051655">
    <w:abstractNumId w:val="2"/>
  </w:num>
  <w:num w:numId="3" w16cid:durableId="235942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1D"/>
    <w:rsid w:val="001A1569"/>
    <w:rsid w:val="001F2168"/>
    <w:rsid w:val="002006A9"/>
    <w:rsid w:val="00282F1D"/>
    <w:rsid w:val="0054217F"/>
    <w:rsid w:val="00753420"/>
    <w:rsid w:val="00797B17"/>
    <w:rsid w:val="00814BF8"/>
    <w:rsid w:val="00827BB4"/>
    <w:rsid w:val="0095741D"/>
    <w:rsid w:val="00A81C49"/>
    <w:rsid w:val="00A908BD"/>
    <w:rsid w:val="00AC3F62"/>
    <w:rsid w:val="00BA16E7"/>
    <w:rsid w:val="00BA7EDB"/>
    <w:rsid w:val="00C24108"/>
    <w:rsid w:val="00CB7345"/>
    <w:rsid w:val="00E04424"/>
    <w:rsid w:val="00E10D0D"/>
    <w:rsid w:val="00E22C5D"/>
    <w:rsid w:val="00E7555B"/>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CD9D"/>
  <w15:chartTrackingRefBased/>
  <w15:docId w15:val="{D476A218-6F80-8845-8ABC-73F1015A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2F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F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F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F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F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F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F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F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F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82F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F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F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F1D"/>
    <w:rPr>
      <w:rFonts w:eastAsiaTheme="majorEastAsia" w:cstheme="majorBidi"/>
      <w:color w:val="272727" w:themeColor="text1" w:themeTint="D8"/>
    </w:rPr>
  </w:style>
  <w:style w:type="paragraph" w:styleId="Title">
    <w:name w:val="Title"/>
    <w:basedOn w:val="Normal"/>
    <w:next w:val="Normal"/>
    <w:link w:val="TitleChar"/>
    <w:uiPriority w:val="10"/>
    <w:qFormat/>
    <w:rsid w:val="00282F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F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F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2F1D"/>
    <w:rPr>
      <w:i/>
      <w:iCs/>
      <w:color w:val="404040" w:themeColor="text1" w:themeTint="BF"/>
    </w:rPr>
  </w:style>
  <w:style w:type="paragraph" w:styleId="ListParagraph">
    <w:name w:val="List Paragraph"/>
    <w:basedOn w:val="Normal"/>
    <w:uiPriority w:val="34"/>
    <w:qFormat/>
    <w:rsid w:val="00282F1D"/>
    <w:pPr>
      <w:ind w:left="720"/>
      <w:contextualSpacing/>
    </w:pPr>
  </w:style>
  <w:style w:type="character" w:styleId="IntenseEmphasis">
    <w:name w:val="Intense Emphasis"/>
    <w:basedOn w:val="DefaultParagraphFont"/>
    <w:uiPriority w:val="21"/>
    <w:qFormat/>
    <w:rsid w:val="00282F1D"/>
    <w:rPr>
      <w:i/>
      <w:iCs/>
      <w:color w:val="2F5496" w:themeColor="accent1" w:themeShade="BF"/>
    </w:rPr>
  </w:style>
  <w:style w:type="paragraph" w:styleId="IntenseQuote">
    <w:name w:val="Intense Quote"/>
    <w:basedOn w:val="Normal"/>
    <w:next w:val="Normal"/>
    <w:link w:val="IntenseQuoteChar"/>
    <w:uiPriority w:val="30"/>
    <w:qFormat/>
    <w:rsid w:val="00282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F1D"/>
    <w:rPr>
      <w:i/>
      <w:iCs/>
      <w:color w:val="2F5496" w:themeColor="accent1" w:themeShade="BF"/>
    </w:rPr>
  </w:style>
  <w:style w:type="character" w:styleId="IntenseReference">
    <w:name w:val="Intense Reference"/>
    <w:basedOn w:val="DefaultParagraphFont"/>
    <w:uiPriority w:val="32"/>
    <w:qFormat/>
    <w:rsid w:val="00282F1D"/>
    <w:rPr>
      <w:b/>
      <w:bCs/>
      <w:smallCaps/>
      <w:color w:val="2F5496" w:themeColor="accent1" w:themeShade="BF"/>
      <w:spacing w:val="5"/>
    </w:rPr>
  </w:style>
  <w:style w:type="character" w:styleId="Strong">
    <w:name w:val="Strong"/>
    <w:basedOn w:val="DefaultParagraphFont"/>
    <w:uiPriority w:val="22"/>
    <w:qFormat/>
    <w:rsid w:val="00282F1D"/>
    <w:rPr>
      <w:b/>
      <w:bCs/>
    </w:rPr>
  </w:style>
  <w:style w:type="character" w:styleId="Hyperlink">
    <w:name w:val="Hyperlink"/>
    <w:basedOn w:val="DefaultParagraphFont"/>
    <w:uiPriority w:val="99"/>
    <w:semiHidden/>
    <w:unhideWhenUsed/>
    <w:rsid w:val="00282F1D"/>
    <w:rPr>
      <w:color w:val="0000FF"/>
      <w:u w:val="single"/>
    </w:rPr>
  </w:style>
  <w:style w:type="character" w:styleId="Emphasis">
    <w:name w:val="Emphasis"/>
    <w:basedOn w:val="DefaultParagraphFont"/>
    <w:uiPriority w:val="20"/>
    <w:qFormat/>
    <w:rsid w:val="00797B17"/>
    <w:rPr>
      <w:i/>
      <w:iCs/>
    </w:rPr>
  </w:style>
  <w:style w:type="paragraph" w:styleId="Revision">
    <w:name w:val="Revision"/>
    <w:hidden/>
    <w:uiPriority w:val="99"/>
    <w:semiHidden/>
    <w:rsid w:val="001A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87693">
      <w:bodyDiv w:val="1"/>
      <w:marLeft w:val="0"/>
      <w:marRight w:val="0"/>
      <w:marTop w:val="0"/>
      <w:marBottom w:val="0"/>
      <w:divBdr>
        <w:top w:val="none" w:sz="0" w:space="0" w:color="auto"/>
        <w:left w:val="none" w:sz="0" w:space="0" w:color="auto"/>
        <w:bottom w:val="none" w:sz="0" w:space="0" w:color="auto"/>
        <w:right w:val="none" w:sz="0" w:space="0" w:color="auto"/>
      </w:divBdr>
    </w:div>
    <w:div w:id="696853781">
      <w:bodyDiv w:val="1"/>
      <w:marLeft w:val="0"/>
      <w:marRight w:val="0"/>
      <w:marTop w:val="0"/>
      <w:marBottom w:val="0"/>
      <w:divBdr>
        <w:top w:val="none" w:sz="0" w:space="0" w:color="auto"/>
        <w:left w:val="none" w:sz="0" w:space="0" w:color="auto"/>
        <w:bottom w:val="none" w:sz="0" w:space="0" w:color="auto"/>
        <w:right w:val="none" w:sz="0" w:space="0" w:color="auto"/>
      </w:divBdr>
    </w:div>
    <w:div w:id="882981296">
      <w:bodyDiv w:val="1"/>
      <w:marLeft w:val="0"/>
      <w:marRight w:val="0"/>
      <w:marTop w:val="0"/>
      <w:marBottom w:val="0"/>
      <w:divBdr>
        <w:top w:val="none" w:sz="0" w:space="0" w:color="auto"/>
        <w:left w:val="none" w:sz="0" w:space="0" w:color="auto"/>
        <w:bottom w:val="none" w:sz="0" w:space="0" w:color="auto"/>
        <w:right w:val="none" w:sz="0" w:space="0" w:color="auto"/>
      </w:divBdr>
    </w:div>
    <w:div w:id="1279264860">
      <w:bodyDiv w:val="1"/>
      <w:marLeft w:val="0"/>
      <w:marRight w:val="0"/>
      <w:marTop w:val="0"/>
      <w:marBottom w:val="0"/>
      <w:divBdr>
        <w:top w:val="none" w:sz="0" w:space="0" w:color="auto"/>
        <w:left w:val="none" w:sz="0" w:space="0" w:color="auto"/>
        <w:bottom w:val="none" w:sz="0" w:space="0" w:color="auto"/>
        <w:right w:val="none" w:sz="0" w:space="0" w:color="auto"/>
      </w:divBdr>
    </w:div>
    <w:div w:id="17634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2025-05-01T13:11:00Z</dcterms:created>
  <dcterms:modified xsi:type="dcterms:W3CDTF">2025-05-01T13:11:00Z</dcterms:modified>
</cp:coreProperties>
</file>