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8174" w14:textId="7B821C6D" w:rsidR="00535808" w:rsidRDefault="00535808" w:rsidP="00535808">
      <w:pPr>
        <w:outlineLvl w:val="0"/>
        <w:rPr>
          <w:rFonts w:ascii="Segoe UI" w:eastAsia="Times New Roman" w:hAnsi="Segoe UI" w:cs="Segoe UI"/>
          <w:b/>
          <w:bCs/>
          <w:color w:val="37352F"/>
          <w:kern w:val="36"/>
          <w:sz w:val="60"/>
          <w:szCs w:val="60"/>
          <w:lang w:eastAsia="fr-FR"/>
          <w14:ligatures w14:val="none"/>
        </w:rPr>
      </w:pPr>
      <w:r w:rsidRPr="00535808">
        <w:rPr>
          <w:rFonts w:ascii="Segoe UI" w:eastAsia="Times New Roman" w:hAnsi="Segoe UI" w:cs="Segoe UI"/>
          <w:b/>
          <w:bCs/>
          <w:color w:val="37352F"/>
          <w:kern w:val="36"/>
          <w:sz w:val="60"/>
          <w:szCs w:val="60"/>
          <w:lang w:eastAsia="fr-FR"/>
          <w14:ligatures w14:val="none"/>
        </w:rPr>
        <w:t xml:space="preserve">Conditions Générales de Vente </w:t>
      </w:r>
    </w:p>
    <w:p w14:paraId="3D3F3B39" w14:textId="77777777" w:rsidR="00535808" w:rsidRDefault="00535808" w:rsidP="00535808">
      <w:pPr>
        <w:outlineLvl w:val="0"/>
        <w:rPr>
          <w:rFonts w:ascii="Segoe UI" w:eastAsia="Times New Roman" w:hAnsi="Segoe UI" w:cs="Segoe UI"/>
          <w:b/>
          <w:bCs/>
          <w:color w:val="37352F"/>
          <w:kern w:val="36"/>
          <w:sz w:val="60"/>
          <w:szCs w:val="60"/>
          <w:lang w:eastAsia="fr-FR"/>
          <w14:ligatures w14:val="none"/>
        </w:rPr>
      </w:pPr>
    </w:p>
    <w:p w14:paraId="67A60288" w14:textId="267B6186" w:rsidR="00535808" w:rsidRDefault="00535808" w:rsidP="00535808">
      <w:pPr>
        <w:outlineLvl w:val="0"/>
        <w:rPr>
          <w:rFonts w:ascii="Segoe UI" w:eastAsia="Times New Roman" w:hAnsi="Segoe UI" w:cs="Segoe UI"/>
          <w:b/>
          <w:bCs/>
          <w:color w:val="37352F"/>
          <w:kern w:val="36"/>
          <w:sz w:val="60"/>
          <w:szCs w:val="60"/>
          <w:lang w:eastAsia="fr-FR"/>
          <w14:ligatures w14:val="none"/>
        </w:rPr>
      </w:pPr>
      <w:r>
        <w:rPr>
          <w:rFonts w:ascii="Segoe UI" w:eastAsia="Times New Roman" w:hAnsi="Segoe UI" w:cs="Segoe UI"/>
          <w:b/>
          <w:bCs/>
          <w:color w:val="37352F"/>
          <w:kern w:val="36"/>
          <w:sz w:val="60"/>
          <w:szCs w:val="60"/>
          <w:lang w:eastAsia="fr-FR"/>
          <w14:ligatures w14:val="none"/>
        </w:rPr>
        <w:t xml:space="preserve">                     </w:t>
      </w:r>
      <w:r w:rsidRPr="00535808">
        <w:rPr>
          <w:rFonts w:ascii="Segoe UI" w:eastAsia="Times New Roman" w:hAnsi="Segoe UI" w:cs="Segoe UI"/>
          <w:b/>
          <w:bCs/>
          <w:noProof/>
          <w:color w:val="37352F"/>
          <w:kern w:val="36"/>
          <w:sz w:val="60"/>
          <w:szCs w:val="60"/>
          <w:lang w:eastAsia="fr-FR"/>
          <w14:ligatures w14:val="none"/>
        </w:rPr>
        <w:drawing>
          <wp:inline distT="0" distB="0" distL="0" distR="0" wp14:anchorId="688A9E8B" wp14:editId="2A6D6BE9">
            <wp:extent cx="1083456" cy="1021230"/>
            <wp:effectExtent l="0" t="0" r="0" b="0"/>
            <wp:docPr id="475647644" name="Image 1" descr="Une image contenant texte, Graphique, clipar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47644" name="Image 1" descr="Une image contenant texte, Graphique, clipart, logo&#10;&#10;Description générée automatiquement"/>
                    <pic:cNvPicPr/>
                  </pic:nvPicPr>
                  <pic:blipFill>
                    <a:blip r:embed="rId5"/>
                    <a:stretch>
                      <a:fillRect/>
                    </a:stretch>
                  </pic:blipFill>
                  <pic:spPr>
                    <a:xfrm>
                      <a:off x="0" y="0"/>
                      <a:ext cx="1097918" cy="1034861"/>
                    </a:xfrm>
                    <a:prstGeom prst="rect">
                      <a:avLst/>
                    </a:prstGeom>
                  </pic:spPr>
                </pic:pic>
              </a:graphicData>
            </a:graphic>
          </wp:inline>
        </w:drawing>
      </w:r>
    </w:p>
    <w:p w14:paraId="565165D0" w14:textId="77777777" w:rsidR="00535808" w:rsidRDefault="00535808" w:rsidP="00535808">
      <w:pPr>
        <w:outlineLvl w:val="0"/>
        <w:rPr>
          <w:rFonts w:ascii="Segoe UI" w:eastAsia="Times New Roman" w:hAnsi="Segoe UI" w:cs="Segoe UI"/>
          <w:b/>
          <w:bCs/>
          <w:color w:val="37352F"/>
          <w:kern w:val="36"/>
          <w:sz w:val="60"/>
          <w:szCs w:val="60"/>
          <w:lang w:eastAsia="fr-FR"/>
          <w14:ligatures w14:val="none"/>
        </w:rPr>
      </w:pPr>
    </w:p>
    <w:p w14:paraId="016CAFFC" w14:textId="77777777" w:rsidR="007A29E5" w:rsidRDefault="007A29E5" w:rsidP="00535808">
      <w:pPr>
        <w:outlineLvl w:val="0"/>
        <w:rPr>
          <w:rFonts w:ascii="Segoe UI" w:eastAsia="Times New Roman" w:hAnsi="Segoe UI" w:cs="Segoe UI"/>
          <w:b/>
          <w:bCs/>
          <w:color w:val="37352F"/>
          <w:kern w:val="36"/>
          <w:sz w:val="60"/>
          <w:szCs w:val="60"/>
          <w:lang w:eastAsia="fr-FR"/>
          <w14:ligatures w14:val="none"/>
        </w:rPr>
      </w:pPr>
    </w:p>
    <w:p w14:paraId="65F757F6" w14:textId="77777777" w:rsidR="007A29E5" w:rsidRPr="00535808" w:rsidRDefault="007A29E5" w:rsidP="00535808">
      <w:pPr>
        <w:outlineLvl w:val="0"/>
        <w:rPr>
          <w:rFonts w:ascii="Segoe UI" w:eastAsia="Times New Roman" w:hAnsi="Segoe UI" w:cs="Segoe UI"/>
          <w:b/>
          <w:bCs/>
          <w:color w:val="37352F"/>
          <w:kern w:val="36"/>
          <w:sz w:val="60"/>
          <w:szCs w:val="60"/>
          <w:lang w:eastAsia="fr-FR"/>
          <w14:ligatures w14:val="none"/>
        </w:rPr>
      </w:pPr>
    </w:p>
    <w:p w14:paraId="0EADF864" w14:textId="77777777" w:rsidR="00535808" w:rsidRDefault="00535808" w:rsidP="00535808">
      <w:pPr>
        <w:outlineLvl w:val="2"/>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1 : Champ d’application</w:t>
      </w:r>
    </w:p>
    <w:p w14:paraId="65874A57" w14:textId="77777777" w:rsidR="00535808" w:rsidRPr="00535808" w:rsidRDefault="00535808" w:rsidP="00535808">
      <w:pPr>
        <w:outlineLvl w:val="2"/>
        <w:rPr>
          <w:rFonts w:ascii="Times New Roman" w:eastAsia="Times New Roman" w:hAnsi="Times New Roman" w:cs="Times New Roman"/>
          <w:b/>
          <w:bCs/>
          <w:color w:val="E97132" w:themeColor="accent2"/>
          <w:kern w:val="0"/>
          <w:sz w:val="36"/>
          <w:szCs w:val="36"/>
          <w:lang w:eastAsia="fr-FR"/>
          <w14:ligatures w14:val="none"/>
        </w:rPr>
      </w:pPr>
    </w:p>
    <w:p w14:paraId="431EBF1D" w14:textId="4A2A7360" w:rsidR="00535808" w:rsidRPr="00535808" w:rsidRDefault="00535808" w:rsidP="00535808">
      <w:pPr>
        <w:rPr>
          <w:rFonts w:ascii="Times New Roman" w:eastAsia="Times New Roman" w:hAnsi="Times New Roman" w:cs="Times New Roman"/>
          <w:color w:val="37352F"/>
          <w:kern w:val="0"/>
          <w:lang w:eastAsia="fr-FR"/>
          <w14:ligatures w14:val="none"/>
        </w:rPr>
      </w:pPr>
      <w:r w:rsidRPr="00535808">
        <w:rPr>
          <w:rFonts w:ascii="Times New Roman" w:eastAsia="Times New Roman" w:hAnsi="Times New Roman" w:cs="Times New Roman"/>
          <w:color w:val="37352F"/>
          <w:kern w:val="0"/>
          <w:lang w:eastAsia="fr-FR"/>
          <w14:ligatures w14:val="none"/>
        </w:rPr>
        <w:t xml:space="preserve">Les présentes conditions générales s'appliquent à l'accompagnement proposé par la société </w:t>
      </w:r>
      <w:proofErr w:type="spellStart"/>
      <w:r w:rsidRPr="00535808">
        <w:rPr>
          <w:rFonts w:ascii="Times New Roman" w:eastAsia="Times New Roman" w:hAnsi="Times New Roman" w:cs="Times New Roman"/>
          <w:b/>
          <w:bCs/>
          <w:color w:val="37352F"/>
          <w:kern w:val="0"/>
          <w:lang w:eastAsia="fr-FR"/>
          <w14:ligatures w14:val="none"/>
        </w:rPr>
        <w:t>Intern’Action</w:t>
      </w:r>
      <w:proofErr w:type="spellEnd"/>
      <w:r w:rsidRPr="00535808">
        <w:rPr>
          <w:rFonts w:ascii="Times New Roman" w:eastAsia="Times New Roman" w:hAnsi="Times New Roman" w:cs="Times New Roman"/>
          <w:b/>
          <w:bCs/>
          <w:color w:val="37352F"/>
          <w:kern w:val="0"/>
          <w:lang w:eastAsia="fr-FR"/>
          <w14:ligatures w14:val="none"/>
        </w:rPr>
        <w:t xml:space="preserve"> </w:t>
      </w:r>
      <w:r w:rsidRPr="00535808">
        <w:rPr>
          <w:rFonts w:ascii="Times New Roman" w:eastAsia="Times New Roman" w:hAnsi="Times New Roman" w:cs="Times New Roman"/>
          <w:color w:val="37352F"/>
          <w:kern w:val="0"/>
          <w:lang w:eastAsia="fr-FR"/>
          <w14:ligatures w14:val="none"/>
        </w:rPr>
        <w:t>intitulé "les fondamentaux du management ». Tout individu candidat au programme est considéré comme "client" et accepte les termes de ces conditions en s'inscrivant.</w:t>
      </w:r>
    </w:p>
    <w:p w14:paraId="5FFF2054" w14:textId="77777777" w:rsidR="00535808" w:rsidRDefault="00535808" w:rsidP="00535808">
      <w:pPr>
        <w:rPr>
          <w:rFonts w:ascii="Times New Roman" w:eastAsia="Times New Roman" w:hAnsi="Times New Roman" w:cs="Times New Roman"/>
          <w:color w:val="37352F"/>
          <w:kern w:val="0"/>
          <w:lang w:eastAsia="fr-FR"/>
          <w14:ligatures w14:val="none"/>
        </w:rPr>
      </w:pPr>
    </w:p>
    <w:p w14:paraId="4B492514" w14:textId="77777777" w:rsidR="00535808" w:rsidRPr="00535808" w:rsidRDefault="00535808" w:rsidP="00535808">
      <w:pPr>
        <w:rPr>
          <w:rFonts w:ascii="Times New Roman" w:eastAsia="Times New Roman" w:hAnsi="Times New Roman" w:cs="Times New Roman"/>
          <w:color w:val="37352F"/>
          <w:kern w:val="0"/>
          <w:lang w:eastAsia="fr-FR"/>
          <w14:ligatures w14:val="none"/>
        </w:rPr>
      </w:pPr>
    </w:p>
    <w:p w14:paraId="0D968A83" w14:textId="65AD04C1" w:rsidR="00535808" w:rsidRDefault="00535808" w:rsidP="00535808">
      <w:pPr>
        <w:outlineLvl w:val="2"/>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2 : Limitation d’âge</w:t>
      </w:r>
    </w:p>
    <w:p w14:paraId="012BA0B6" w14:textId="77777777" w:rsidR="00535808" w:rsidRPr="00535808" w:rsidRDefault="00535808" w:rsidP="00535808">
      <w:pPr>
        <w:outlineLvl w:val="2"/>
        <w:rPr>
          <w:rFonts w:ascii="Times New Roman" w:eastAsia="Times New Roman" w:hAnsi="Times New Roman" w:cs="Times New Roman"/>
          <w:b/>
          <w:bCs/>
          <w:color w:val="E97132" w:themeColor="accent2"/>
          <w:kern w:val="0"/>
          <w:sz w:val="36"/>
          <w:szCs w:val="36"/>
          <w:lang w:eastAsia="fr-FR"/>
          <w14:ligatures w14:val="none"/>
        </w:rPr>
      </w:pPr>
    </w:p>
    <w:p w14:paraId="634C884C" w14:textId="3A95E885" w:rsidR="00535808" w:rsidRPr="00535808" w:rsidRDefault="00535808" w:rsidP="00535808">
      <w:pPr>
        <w:rPr>
          <w:rFonts w:ascii="Times New Roman" w:eastAsia="Times New Roman" w:hAnsi="Times New Roman" w:cs="Times New Roman"/>
          <w:color w:val="37352F"/>
          <w:kern w:val="0"/>
          <w:lang w:eastAsia="fr-FR"/>
          <w14:ligatures w14:val="none"/>
        </w:rPr>
      </w:pPr>
      <w:r w:rsidRPr="00535808">
        <w:rPr>
          <w:rFonts w:ascii="Times New Roman" w:eastAsia="Times New Roman" w:hAnsi="Times New Roman" w:cs="Times New Roman"/>
          <w:color w:val="37352F"/>
          <w:kern w:val="0"/>
          <w:lang w:eastAsia="fr-FR"/>
          <w14:ligatures w14:val="none"/>
        </w:rPr>
        <w:t xml:space="preserve">L'inscription au </w:t>
      </w:r>
      <w:r w:rsidRPr="00535808">
        <w:rPr>
          <w:rFonts w:ascii="Times New Roman" w:eastAsia="Times New Roman" w:hAnsi="Times New Roman" w:cs="Times New Roman"/>
          <w:b/>
          <w:bCs/>
          <w:color w:val="37352F"/>
          <w:kern w:val="0"/>
          <w:lang w:eastAsia="fr-FR"/>
          <w14:ligatures w14:val="none"/>
        </w:rPr>
        <w:t xml:space="preserve">programme </w:t>
      </w:r>
      <w:r w:rsidR="00604694">
        <w:rPr>
          <w:rFonts w:ascii="Times New Roman" w:eastAsia="Times New Roman" w:hAnsi="Times New Roman" w:cs="Times New Roman"/>
          <w:b/>
          <w:bCs/>
          <w:color w:val="37352F"/>
          <w:kern w:val="0"/>
          <w:lang w:eastAsia="fr-FR"/>
          <w14:ligatures w14:val="none"/>
        </w:rPr>
        <w:t>« manager +++ »</w:t>
      </w:r>
      <w:r w:rsidRPr="00535808">
        <w:rPr>
          <w:rFonts w:ascii="Times New Roman" w:eastAsia="Times New Roman" w:hAnsi="Times New Roman" w:cs="Times New Roman"/>
          <w:color w:val="37352F"/>
          <w:kern w:val="0"/>
          <w:lang w:eastAsia="fr-FR"/>
          <w14:ligatures w14:val="none"/>
        </w:rPr>
        <w:t xml:space="preserve"> est réservée aux personnes physiques de plus de 16 ans pour les produits physiques et numériques, et de plus de 18 ans pour les services tels que coaching, ateliers, et séminaires.</w:t>
      </w:r>
    </w:p>
    <w:p w14:paraId="0A15BB1B" w14:textId="77777777" w:rsidR="00535808" w:rsidRPr="00535808" w:rsidRDefault="00535808" w:rsidP="00535808">
      <w:pPr>
        <w:rPr>
          <w:rFonts w:ascii="Times New Roman" w:eastAsia="Times New Roman" w:hAnsi="Times New Roman" w:cs="Times New Roman"/>
          <w:color w:val="37352F"/>
          <w:kern w:val="0"/>
          <w:lang w:eastAsia="fr-FR"/>
          <w14:ligatures w14:val="none"/>
        </w:rPr>
      </w:pPr>
      <w:r w:rsidRPr="00535808">
        <w:rPr>
          <w:rFonts w:ascii="Times New Roman" w:eastAsia="Times New Roman" w:hAnsi="Times New Roman" w:cs="Times New Roman"/>
          <w:color w:val="37352F"/>
          <w:kern w:val="0"/>
          <w:lang w:eastAsia="fr-FR"/>
          <w14:ligatures w14:val="none"/>
        </w:rPr>
        <w:t>Nous faisons de notre mieux pour restreindre l’accès à nos sites, produits et services aux mineurs. Même si le contenu de nos produits et services n’est pas de nature choquante, nous préférons nous adresser à un public mature et capable d’appréhender les implications et les responsabilités du monde de l’entreprise.</w:t>
      </w:r>
    </w:p>
    <w:p w14:paraId="3676C22E" w14:textId="77777777" w:rsidR="00535808" w:rsidRPr="00535808" w:rsidRDefault="00535808">
      <w:pPr>
        <w:rPr>
          <w:rFonts w:ascii="Times New Roman" w:hAnsi="Times New Roman" w:cs="Times New Roman"/>
        </w:rPr>
      </w:pPr>
    </w:p>
    <w:p w14:paraId="6EFAD7BE" w14:textId="77777777" w:rsidR="00535808" w:rsidRDefault="00535808"/>
    <w:p w14:paraId="4C9D9A55" w14:textId="77777777" w:rsid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 xml:space="preserve">Article 3 : </w:t>
      </w:r>
      <w:r>
        <w:rPr>
          <w:rFonts w:ascii="Times New Roman" w:eastAsia="Times New Roman" w:hAnsi="Times New Roman" w:cs="Times New Roman"/>
          <w:b/>
          <w:bCs/>
          <w:color w:val="E97132" w:themeColor="accent2"/>
          <w:kern w:val="0"/>
          <w:sz w:val="36"/>
          <w:szCs w:val="36"/>
          <w:lang w:eastAsia="fr-FR"/>
          <w14:ligatures w14:val="none"/>
        </w:rPr>
        <w:t>C</w:t>
      </w:r>
      <w:r w:rsidRPr="00535808">
        <w:rPr>
          <w:rFonts w:ascii="Times New Roman" w:eastAsia="Times New Roman" w:hAnsi="Times New Roman" w:cs="Times New Roman"/>
          <w:b/>
          <w:bCs/>
          <w:color w:val="E97132" w:themeColor="accent2"/>
          <w:kern w:val="0"/>
          <w:sz w:val="36"/>
          <w:szCs w:val="36"/>
          <w:lang w:eastAsia="fr-FR"/>
          <w14:ligatures w14:val="none"/>
        </w:rPr>
        <w:t>andidature</w:t>
      </w:r>
    </w:p>
    <w:p w14:paraId="633DF638" w14:textId="599EA431" w:rsidR="00535808" w:rsidRPr="007A29E5"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color w:val="000000"/>
          <w:kern w:val="0"/>
          <w:lang w:eastAsia="fr-FR"/>
          <w14:ligatures w14:val="none"/>
        </w:rPr>
        <w:t xml:space="preserve">La candidature au programme </w:t>
      </w:r>
      <w:r w:rsidR="00604694">
        <w:rPr>
          <w:rFonts w:ascii="Times New Roman" w:eastAsia="Times New Roman" w:hAnsi="Times New Roman" w:cs="Times New Roman"/>
          <w:b/>
          <w:bCs/>
          <w:color w:val="37352F"/>
          <w:kern w:val="0"/>
          <w:lang w:eastAsia="fr-FR"/>
          <w14:ligatures w14:val="none"/>
        </w:rPr>
        <w:t>« manager +++ »</w:t>
      </w:r>
      <w:r w:rsidR="00604694" w:rsidRPr="00535808">
        <w:rPr>
          <w:rFonts w:ascii="Times New Roman" w:eastAsia="Times New Roman" w:hAnsi="Times New Roman" w:cs="Times New Roman"/>
          <w:color w:val="37352F"/>
          <w:kern w:val="0"/>
          <w:lang w:eastAsia="fr-FR"/>
          <w14:ligatures w14:val="none"/>
        </w:rPr>
        <w:t xml:space="preserve"> </w:t>
      </w:r>
      <w:r w:rsidRPr="00535808">
        <w:rPr>
          <w:rFonts w:ascii="Times New Roman" w:eastAsia="Times New Roman" w:hAnsi="Times New Roman" w:cs="Times New Roman"/>
          <w:color w:val="000000"/>
          <w:kern w:val="0"/>
          <w:lang w:eastAsia="fr-FR"/>
          <w14:ligatures w14:val="none"/>
        </w:rPr>
        <w:t>implique </w:t>
      </w:r>
      <w:r w:rsidRPr="00535808">
        <w:rPr>
          <w:rFonts w:ascii="Times New Roman" w:eastAsia="Times New Roman" w:hAnsi="Times New Roman" w:cs="Times New Roman"/>
          <w:b/>
          <w:bCs/>
          <w:color w:val="000000"/>
          <w:kern w:val="0"/>
          <w:lang w:eastAsia="fr-FR"/>
          <w14:ligatures w14:val="none"/>
        </w:rPr>
        <w:t>l'acceptation intégrale</w:t>
      </w:r>
      <w:r w:rsidRPr="00535808">
        <w:rPr>
          <w:rFonts w:ascii="Times New Roman" w:eastAsia="Times New Roman" w:hAnsi="Times New Roman" w:cs="Times New Roman"/>
          <w:color w:val="000000"/>
          <w:kern w:val="0"/>
          <w:lang w:eastAsia="fr-FR"/>
          <w14:ligatures w14:val="none"/>
        </w:rPr>
        <w:t xml:space="preserve"> des présentes conditions générales. Ce programme offre un accompagnement personnalisé sur une période de </w:t>
      </w:r>
      <w:r>
        <w:rPr>
          <w:rFonts w:ascii="Times New Roman" w:eastAsia="Times New Roman" w:hAnsi="Times New Roman" w:cs="Times New Roman"/>
          <w:color w:val="000000"/>
          <w:kern w:val="0"/>
          <w:lang w:eastAsia="fr-FR"/>
          <w14:ligatures w14:val="none"/>
        </w:rPr>
        <w:t>6</w:t>
      </w:r>
      <w:r w:rsidRPr="00535808">
        <w:rPr>
          <w:rFonts w:ascii="Times New Roman" w:eastAsia="Times New Roman" w:hAnsi="Times New Roman" w:cs="Times New Roman"/>
          <w:color w:val="000000"/>
          <w:kern w:val="0"/>
          <w:lang w:eastAsia="fr-FR"/>
          <w14:ligatures w14:val="none"/>
        </w:rPr>
        <w:t xml:space="preserve"> à </w:t>
      </w:r>
      <w:r>
        <w:rPr>
          <w:rFonts w:ascii="Times New Roman" w:eastAsia="Times New Roman" w:hAnsi="Times New Roman" w:cs="Times New Roman"/>
          <w:color w:val="000000"/>
          <w:kern w:val="0"/>
          <w:lang w:eastAsia="fr-FR"/>
          <w14:ligatures w14:val="none"/>
        </w:rPr>
        <w:t>12</w:t>
      </w:r>
      <w:r w:rsidRPr="00535808">
        <w:rPr>
          <w:rFonts w:ascii="Times New Roman" w:eastAsia="Times New Roman" w:hAnsi="Times New Roman" w:cs="Times New Roman"/>
          <w:color w:val="000000"/>
          <w:kern w:val="0"/>
          <w:lang w:eastAsia="fr-FR"/>
          <w14:ligatures w14:val="none"/>
        </w:rPr>
        <w:t xml:space="preserve"> </w:t>
      </w:r>
      <w:r>
        <w:rPr>
          <w:rFonts w:ascii="Times New Roman" w:eastAsia="Times New Roman" w:hAnsi="Times New Roman" w:cs="Times New Roman"/>
          <w:color w:val="000000"/>
          <w:kern w:val="0"/>
          <w:lang w:eastAsia="fr-FR"/>
          <w14:ligatures w14:val="none"/>
        </w:rPr>
        <w:t>semaines,</w:t>
      </w:r>
      <w:r w:rsidRPr="00535808">
        <w:rPr>
          <w:rFonts w:ascii="Times New Roman" w:eastAsia="Times New Roman" w:hAnsi="Times New Roman" w:cs="Times New Roman"/>
          <w:color w:val="000000"/>
          <w:kern w:val="0"/>
          <w:lang w:eastAsia="fr-FR"/>
          <w14:ligatures w14:val="none"/>
        </w:rPr>
        <w:t xml:space="preserve"> comprenant des séances de </w:t>
      </w:r>
      <w:r>
        <w:rPr>
          <w:rFonts w:ascii="Times New Roman" w:eastAsia="Times New Roman" w:hAnsi="Times New Roman" w:cs="Times New Roman"/>
          <w:color w:val="000000"/>
          <w:kern w:val="0"/>
          <w:lang w:eastAsia="fr-FR"/>
          <w14:ligatures w14:val="none"/>
        </w:rPr>
        <w:t xml:space="preserve">mentorat </w:t>
      </w:r>
      <w:r w:rsidRPr="00535808">
        <w:rPr>
          <w:rFonts w:ascii="Times New Roman" w:eastAsia="Times New Roman" w:hAnsi="Times New Roman" w:cs="Times New Roman"/>
          <w:color w:val="000000"/>
          <w:kern w:val="0"/>
          <w:lang w:eastAsia="fr-FR"/>
          <w14:ligatures w14:val="none"/>
        </w:rPr>
        <w:t>individuelles, des sessions de travail hebdomadaire</w:t>
      </w:r>
      <w:r>
        <w:rPr>
          <w:rFonts w:ascii="Times New Roman" w:eastAsia="Times New Roman" w:hAnsi="Times New Roman" w:cs="Times New Roman"/>
          <w:color w:val="000000"/>
          <w:kern w:val="0"/>
          <w:lang w:eastAsia="fr-FR"/>
          <w14:ligatures w14:val="none"/>
        </w:rPr>
        <w:t>s</w:t>
      </w:r>
      <w:r w:rsidRPr="00535808">
        <w:rPr>
          <w:rFonts w:ascii="Times New Roman" w:eastAsia="Times New Roman" w:hAnsi="Times New Roman" w:cs="Times New Roman"/>
          <w:color w:val="000000"/>
          <w:kern w:val="0"/>
          <w:lang w:eastAsia="fr-FR"/>
          <w14:ligatures w14:val="none"/>
        </w:rPr>
        <w:t xml:space="preserve">, un suivi via </w:t>
      </w:r>
      <w:r w:rsidR="00604694" w:rsidRPr="00535808">
        <w:rPr>
          <w:rFonts w:ascii="Times New Roman" w:eastAsia="Times New Roman" w:hAnsi="Times New Roman" w:cs="Times New Roman"/>
          <w:color w:val="000000"/>
          <w:kern w:val="0"/>
          <w:lang w:eastAsia="fr-FR"/>
          <w14:ligatures w14:val="none"/>
        </w:rPr>
        <w:t>WhatsApp</w:t>
      </w:r>
      <w:r w:rsidRPr="00535808">
        <w:rPr>
          <w:rFonts w:ascii="Times New Roman" w:eastAsia="Times New Roman" w:hAnsi="Times New Roman" w:cs="Times New Roman"/>
          <w:color w:val="000000"/>
          <w:kern w:val="0"/>
          <w:lang w:eastAsia="fr-FR"/>
          <w14:ligatures w14:val="none"/>
        </w:rPr>
        <w:t xml:space="preserve">, ainsi que la relecture et optimisation des supports de </w:t>
      </w:r>
      <w:r>
        <w:rPr>
          <w:rFonts w:ascii="Times New Roman" w:eastAsia="Times New Roman" w:hAnsi="Times New Roman" w:cs="Times New Roman"/>
          <w:color w:val="000000"/>
          <w:kern w:val="0"/>
          <w:lang w:eastAsia="fr-FR"/>
          <w14:ligatures w14:val="none"/>
        </w:rPr>
        <w:t>travail</w:t>
      </w:r>
      <w:r w:rsidRPr="00535808">
        <w:rPr>
          <w:rFonts w:ascii="Times New Roman" w:eastAsia="Times New Roman" w:hAnsi="Times New Roman" w:cs="Times New Roman"/>
          <w:color w:val="000000"/>
          <w:kern w:val="0"/>
          <w:lang w:eastAsia="fr-FR"/>
          <w14:ligatures w14:val="none"/>
        </w:rPr>
        <w:t>.</w:t>
      </w:r>
    </w:p>
    <w:p w14:paraId="1ECD8B2F" w14:textId="7CFF0EED"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lastRenderedPageBreak/>
        <w:t>Article 3 : Prix</w:t>
      </w:r>
    </w:p>
    <w:p w14:paraId="4E615DD8" w14:textId="59B1F47F"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Les tarifs du programme sont indiqués en euros</w:t>
      </w:r>
      <w:r>
        <w:rPr>
          <w:rFonts w:ascii="Times New Roman" w:eastAsia="Times New Roman" w:hAnsi="Times New Roman" w:cs="Times New Roman"/>
          <w:color w:val="000000"/>
          <w:kern w:val="0"/>
          <w:lang w:eastAsia="fr-FR"/>
          <w14:ligatures w14:val="none"/>
        </w:rPr>
        <w:t xml:space="preserve"> Toutes Charges Comprises</w:t>
      </w:r>
      <w:r w:rsidRPr="00535808">
        <w:rPr>
          <w:rFonts w:ascii="Times New Roman" w:eastAsia="Times New Roman" w:hAnsi="Times New Roman" w:cs="Times New Roman"/>
          <w:color w:val="000000"/>
          <w:kern w:val="0"/>
          <w:lang w:eastAsia="fr-FR"/>
          <w14:ligatures w14:val="none"/>
        </w:rPr>
        <w:t>. Le client peut candidater en effectuant le paiement selon les modalités disponibles sur la page dédiée. Les prix peuvent être modifiés, mais le tarif appliqué sera celui annoncé au moment de la signature.</w:t>
      </w:r>
    </w:p>
    <w:p w14:paraId="5C8B3519" w14:textId="77777777" w:rsidR="00535808" w:rsidRDefault="00535808"/>
    <w:p w14:paraId="3A61C636" w14:textId="7777777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4 : Paiement</w:t>
      </w:r>
    </w:p>
    <w:p w14:paraId="53FDEA52" w14:textId="7777777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Le paiement est requis au moment de la commande.</w:t>
      </w:r>
    </w:p>
    <w:p w14:paraId="4F132A6C" w14:textId="7777777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 xml:space="preserve">Le paiement se fait par carte bancaire ou par virement bancaire. Le paiement sécurisé en ligne par carte bancaire est réalisé par l’intermédiaire de la société </w:t>
      </w:r>
      <w:proofErr w:type="spellStart"/>
      <w:r w:rsidRPr="00535808">
        <w:rPr>
          <w:rFonts w:ascii="Times New Roman" w:eastAsia="Times New Roman" w:hAnsi="Times New Roman" w:cs="Times New Roman"/>
          <w:color w:val="000000"/>
          <w:kern w:val="0"/>
          <w:lang w:eastAsia="fr-FR"/>
          <w14:ligatures w14:val="none"/>
        </w:rPr>
        <w:t>Stripe</w:t>
      </w:r>
      <w:proofErr w:type="spellEnd"/>
      <w:r w:rsidRPr="00535808">
        <w:rPr>
          <w:rFonts w:ascii="Times New Roman" w:eastAsia="Times New Roman" w:hAnsi="Times New Roman" w:cs="Times New Roman"/>
          <w:color w:val="000000"/>
          <w:kern w:val="0"/>
          <w:lang w:eastAsia="fr-FR"/>
          <w14:ligatures w14:val="none"/>
        </w:rPr>
        <w:t>.</w:t>
      </w:r>
    </w:p>
    <w:p w14:paraId="2D4F5AE2" w14:textId="7C07B9BC" w:rsid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Si une formation est payable en plusieurs fois et qu’un des paiement</w:t>
      </w:r>
      <w:r>
        <w:rPr>
          <w:rFonts w:ascii="Times New Roman" w:eastAsia="Times New Roman" w:hAnsi="Times New Roman" w:cs="Times New Roman"/>
          <w:color w:val="000000"/>
          <w:kern w:val="0"/>
          <w:lang w:eastAsia="fr-FR"/>
          <w14:ligatures w14:val="none"/>
        </w:rPr>
        <w:t>s</w:t>
      </w:r>
      <w:r w:rsidRPr="00535808">
        <w:rPr>
          <w:rFonts w:ascii="Times New Roman" w:eastAsia="Times New Roman" w:hAnsi="Times New Roman" w:cs="Times New Roman"/>
          <w:color w:val="000000"/>
          <w:kern w:val="0"/>
          <w:lang w:eastAsia="fr-FR"/>
          <w14:ligatures w14:val="none"/>
        </w:rPr>
        <w:t xml:space="preserve"> est rejeté, le client se voit suspendre ses sessions de travail jusqu’à la régularisation de son paiement décliné. Si la régularisation n'est pas effectuée sous un délai de 30 jours, le client sera redevable de l'intégralité du solde restant, qui sera due immédiatement.</w:t>
      </w:r>
    </w:p>
    <w:p w14:paraId="33A3CD44" w14:textId="7777777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585E6E49" w14:textId="7777777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5 : Accès et Suivi</w:t>
      </w:r>
    </w:p>
    <w:p w14:paraId="39B9CCB9" w14:textId="3CE84A03"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L'accès aux ressources numériques se fait par la plateforme sécurisée </w:t>
      </w:r>
      <w:hyperlink r:id="rId6" w:history="1">
        <w:r w:rsidRPr="00535808">
          <w:rPr>
            <w:rFonts w:ascii="Times New Roman" w:eastAsia="Times New Roman" w:hAnsi="Times New Roman" w:cs="Times New Roman"/>
            <w:b/>
            <w:bCs/>
            <w:color w:val="0000FF"/>
            <w:kern w:val="0"/>
            <w:u w:val="single"/>
            <w:lang w:eastAsia="fr-FR"/>
            <w14:ligatures w14:val="none"/>
          </w:rPr>
          <w:t>Système.io</w:t>
        </w:r>
      </w:hyperlink>
      <w:r w:rsidRPr="00535808">
        <w:rPr>
          <w:rFonts w:ascii="Times New Roman" w:eastAsia="Times New Roman" w:hAnsi="Times New Roman" w:cs="Times New Roman"/>
          <w:color w:val="000000"/>
          <w:kern w:val="0"/>
          <w:lang w:eastAsia="fr-FR"/>
          <w14:ligatures w14:val="none"/>
        </w:rPr>
        <w:t> </w:t>
      </w:r>
      <w:r>
        <w:rPr>
          <w:rFonts w:ascii="Times New Roman" w:eastAsia="Times New Roman" w:hAnsi="Times New Roman" w:cs="Times New Roman"/>
          <w:color w:val="000000"/>
          <w:kern w:val="0"/>
          <w:lang w:eastAsia="fr-FR"/>
          <w14:ligatures w14:val="none"/>
        </w:rPr>
        <w:t xml:space="preserve">. </w:t>
      </w:r>
      <w:r w:rsidRPr="00535808">
        <w:rPr>
          <w:rFonts w:ascii="Times New Roman" w:eastAsia="Times New Roman" w:hAnsi="Times New Roman" w:cs="Times New Roman"/>
          <w:color w:val="000000"/>
          <w:kern w:val="0"/>
          <w:lang w:eastAsia="fr-FR"/>
          <w14:ligatures w14:val="none"/>
        </w:rPr>
        <w:t>Les séances individuelles sont programmées selon les disponibilités convenues entre le client et</w:t>
      </w:r>
      <w:r>
        <w:rPr>
          <w:rFonts w:ascii="Times New Roman" w:eastAsia="Times New Roman" w:hAnsi="Times New Roman" w:cs="Times New Roman"/>
          <w:color w:val="000000"/>
          <w:kern w:val="0"/>
          <w:lang w:eastAsia="fr-FR"/>
          <w14:ligatures w14:val="none"/>
        </w:rPr>
        <w:t xml:space="preserve"> Mylène HENRAT, gérante de la société</w:t>
      </w:r>
      <w:r w:rsidRPr="00535808">
        <w:rPr>
          <w:rFonts w:ascii="Times New Roman" w:eastAsia="Times New Roman" w:hAnsi="Times New Roman" w:cs="Times New Roman"/>
          <w:color w:val="000000"/>
          <w:kern w:val="0"/>
          <w:lang w:eastAsia="fr-FR"/>
          <w14:ligatures w14:val="none"/>
        </w:rPr>
        <w:t> </w:t>
      </w:r>
      <w:proofErr w:type="spellStart"/>
      <w:r>
        <w:rPr>
          <w:rFonts w:ascii="Times New Roman" w:eastAsia="Times New Roman" w:hAnsi="Times New Roman" w:cs="Times New Roman"/>
          <w:b/>
          <w:bCs/>
          <w:color w:val="000000"/>
          <w:kern w:val="0"/>
          <w:lang w:eastAsia="fr-FR"/>
          <w14:ligatures w14:val="none"/>
        </w:rPr>
        <w:t>Intern’Action</w:t>
      </w:r>
      <w:proofErr w:type="spellEnd"/>
      <w:r>
        <w:rPr>
          <w:rFonts w:ascii="Times New Roman" w:eastAsia="Times New Roman" w:hAnsi="Times New Roman" w:cs="Times New Roman"/>
          <w:b/>
          <w:bCs/>
          <w:color w:val="000000"/>
          <w:kern w:val="0"/>
          <w:lang w:eastAsia="fr-FR"/>
          <w14:ligatures w14:val="none"/>
        </w:rPr>
        <w:t>.</w:t>
      </w:r>
      <w:r w:rsidRPr="00535808">
        <w:rPr>
          <w:rFonts w:ascii="Times New Roman" w:eastAsia="Times New Roman" w:hAnsi="Times New Roman" w:cs="Times New Roman"/>
          <w:color w:val="000000"/>
          <w:kern w:val="0"/>
          <w:lang w:eastAsia="fr-FR"/>
          <w14:ligatures w14:val="none"/>
        </w:rPr>
        <w:t xml:space="preserve"> Le client s'engage à être ponctuel aux séances et à respecter les horaires fixés.</w:t>
      </w:r>
    </w:p>
    <w:p w14:paraId="0E6232F5" w14:textId="77777777" w:rsidR="00535808" w:rsidRDefault="00535808"/>
    <w:p w14:paraId="2B199A9B" w14:textId="7777777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6 : Propriété intellectuelle</w:t>
      </w:r>
    </w:p>
    <w:p w14:paraId="104CE961" w14:textId="3F0434B4"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Tous les éléments du programme, y compris les supports et conseils, restent la propriété intellectuelle exclusive de la société </w:t>
      </w:r>
      <w:r>
        <w:rPr>
          <w:rFonts w:ascii="Times New Roman" w:eastAsia="Times New Roman" w:hAnsi="Times New Roman" w:cs="Times New Roman"/>
          <w:b/>
          <w:bCs/>
          <w:color w:val="000000"/>
          <w:kern w:val="0"/>
          <w:lang w:eastAsia="fr-FR"/>
          <w14:ligatures w14:val="none"/>
        </w:rPr>
        <w:t xml:space="preserve">Mylène Henrat – </w:t>
      </w:r>
      <w:proofErr w:type="spellStart"/>
      <w:r>
        <w:rPr>
          <w:rFonts w:ascii="Times New Roman" w:eastAsia="Times New Roman" w:hAnsi="Times New Roman" w:cs="Times New Roman"/>
          <w:b/>
          <w:bCs/>
          <w:color w:val="000000"/>
          <w:kern w:val="0"/>
          <w:lang w:eastAsia="fr-FR"/>
          <w14:ligatures w14:val="none"/>
        </w:rPr>
        <w:t>Intern’Action</w:t>
      </w:r>
      <w:proofErr w:type="spellEnd"/>
      <w:r>
        <w:rPr>
          <w:rFonts w:ascii="Times New Roman" w:eastAsia="Times New Roman" w:hAnsi="Times New Roman" w:cs="Times New Roman"/>
          <w:b/>
          <w:bCs/>
          <w:color w:val="000000"/>
          <w:kern w:val="0"/>
          <w:lang w:eastAsia="fr-FR"/>
          <w14:ligatures w14:val="none"/>
        </w:rPr>
        <w:t>.</w:t>
      </w:r>
    </w:p>
    <w:p w14:paraId="71A1E323" w14:textId="7777777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Nul n’est autorisé à reproduire, exploiter, rediffuser, ou utiliser à quelque titre que ce soit, même partiellement, des éléments du site qu’ils soient logiciels, visuels ou sonores ou à communiquer ses identifiants personnels de connexion à l’espace membre à un tiers.</w:t>
      </w:r>
    </w:p>
    <w:p w14:paraId="43481BD4" w14:textId="77777777" w:rsidR="00535808" w:rsidRDefault="00535808" w:rsidP="00535808">
      <w:pPr>
        <w:spacing w:before="100" w:beforeAutospacing="1" w:after="100" w:afterAutospacing="1"/>
        <w:outlineLvl w:val="1"/>
        <w:rPr>
          <w:rFonts w:ascii="Times New Roman" w:eastAsia="Times New Roman" w:hAnsi="Times New Roman" w:cs="Times New Roman"/>
          <w:b/>
          <w:bCs/>
          <w:color w:val="000000"/>
          <w:kern w:val="0"/>
          <w:sz w:val="36"/>
          <w:szCs w:val="36"/>
          <w:lang w:eastAsia="fr-FR"/>
          <w14:ligatures w14:val="none"/>
        </w:rPr>
      </w:pPr>
    </w:p>
    <w:p w14:paraId="6A9398B1" w14:textId="1F66BC0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7 : Annulation et Remboursement</w:t>
      </w:r>
    </w:p>
    <w:p w14:paraId="3B55BC8E" w14:textId="3DE6ED3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Toute annulation doit être notifiée par écrit à </w:t>
      </w:r>
      <w:hyperlink r:id="rId7" w:history="1">
        <w:r w:rsidRPr="00434752">
          <w:rPr>
            <w:rStyle w:val="Lienhypertexte"/>
            <w:rFonts w:ascii="Times New Roman" w:eastAsia="Times New Roman" w:hAnsi="Times New Roman" w:cs="Times New Roman"/>
            <w:kern w:val="0"/>
            <w:lang w:eastAsia="fr-FR"/>
            <w14:ligatures w14:val="none"/>
          </w:rPr>
          <w:t>mylenehenrat@internaction.fr</w:t>
        </w:r>
      </w:hyperlink>
      <w:r>
        <w:rPr>
          <w:rFonts w:ascii="Times New Roman" w:eastAsia="Times New Roman" w:hAnsi="Times New Roman" w:cs="Times New Roman"/>
          <w:color w:val="000000"/>
          <w:kern w:val="0"/>
          <w:lang w:eastAsia="fr-FR"/>
          <w14:ligatures w14:val="none"/>
        </w:rPr>
        <w:t xml:space="preserve">. </w:t>
      </w:r>
      <w:r w:rsidRPr="00535808">
        <w:rPr>
          <w:rFonts w:ascii="Times New Roman" w:eastAsia="Times New Roman" w:hAnsi="Times New Roman" w:cs="Times New Roman"/>
          <w:color w:val="000000"/>
          <w:kern w:val="0"/>
          <w:lang w:eastAsia="fr-FR"/>
          <w14:ligatures w14:val="none"/>
        </w:rPr>
        <w:t xml:space="preserve"> Les remboursements sont soumis à des conditions spécifiques détaillées comme suit :</w:t>
      </w:r>
    </w:p>
    <w:p w14:paraId="632F6FE5" w14:textId="591E287C" w:rsidR="00535808" w:rsidRPr="00535808" w:rsidRDefault="00535808" w:rsidP="00535808">
      <w:pPr>
        <w:numPr>
          <w:ilvl w:val="0"/>
          <w:numId w:val="1"/>
        </w:num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lastRenderedPageBreak/>
        <w:t xml:space="preserve">Annulation entre 48h et </w:t>
      </w:r>
      <w:r w:rsidR="00604694">
        <w:rPr>
          <w:rFonts w:ascii="Times New Roman" w:eastAsia="Times New Roman" w:hAnsi="Times New Roman" w:cs="Times New Roman"/>
          <w:color w:val="000000"/>
          <w:kern w:val="0"/>
          <w:lang w:eastAsia="fr-FR"/>
          <w14:ligatures w14:val="none"/>
        </w:rPr>
        <w:t>15</w:t>
      </w:r>
      <w:r w:rsidRPr="00535808">
        <w:rPr>
          <w:rFonts w:ascii="Times New Roman" w:eastAsia="Times New Roman" w:hAnsi="Times New Roman" w:cs="Times New Roman"/>
          <w:color w:val="000000"/>
          <w:kern w:val="0"/>
          <w:lang w:eastAsia="fr-FR"/>
          <w14:ligatures w14:val="none"/>
        </w:rPr>
        <w:t xml:space="preserve"> jours après la validation de collaboration (notifié par mail) : Remboursement intégral lié à la garantie “satisfait ou remboursé”</w:t>
      </w:r>
    </w:p>
    <w:p w14:paraId="2DE49C01" w14:textId="279A5A34" w:rsidR="00535808" w:rsidRPr="00535808" w:rsidRDefault="00535808" w:rsidP="00535808">
      <w:pPr>
        <w:numPr>
          <w:ilvl w:val="0"/>
          <w:numId w:val="1"/>
        </w:num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 xml:space="preserve">Annulation après </w:t>
      </w:r>
      <w:r w:rsidR="00604694">
        <w:rPr>
          <w:rFonts w:ascii="Times New Roman" w:eastAsia="Times New Roman" w:hAnsi="Times New Roman" w:cs="Times New Roman"/>
          <w:color w:val="000000"/>
          <w:kern w:val="0"/>
          <w:lang w:eastAsia="fr-FR"/>
          <w14:ligatures w14:val="none"/>
        </w:rPr>
        <w:t>15</w:t>
      </w:r>
      <w:r w:rsidRPr="00535808">
        <w:rPr>
          <w:rFonts w:ascii="Times New Roman" w:eastAsia="Times New Roman" w:hAnsi="Times New Roman" w:cs="Times New Roman"/>
          <w:color w:val="000000"/>
          <w:kern w:val="0"/>
          <w:lang w:eastAsia="fr-FR"/>
          <w14:ligatures w14:val="none"/>
        </w:rPr>
        <w:t xml:space="preserve"> jours : Aucun remboursement ne sera effectué.</w:t>
      </w:r>
    </w:p>
    <w:p w14:paraId="6F5F917C" w14:textId="77777777" w:rsidR="00535808" w:rsidRDefault="00535808"/>
    <w:p w14:paraId="415588F7" w14:textId="7777777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8 : Protection des données personnelles</w:t>
      </w:r>
    </w:p>
    <w:p w14:paraId="0974340B" w14:textId="73182C1B"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 xml:space="preserve">Le client autorise </w:t>
      </w:r>
      <w:r>
        <w:rPr>
          <w:rFonts w:ascii="Times New Roman" w:eastAsia="Times New Roman" w:hAnsi="Times New Roman" w:cs="Times New Roman"/>
          <w:color w:val="000000"/>
          <w:kern w:val="0"/>
          <w:lang w:eastAsia="fr-FR"/>
          <w14:ligatures w14:val="none"/>
        </w:rPr>
        <w:t>Mylène Henrat</w:t>
      </w:r>
      <w:r w:rsidRPr="00535808">
        <w:rPr>
          <w:rFonts w:ascii="Times New Roman" w:eastAsia="Times New Roman" w:hAnsi="Times New Roman" w:cs="Times New Roman"/>
          <w:color w:val="000000"/>
          <w:kern w:val="0"/>
          <w:lang w:eastAsia="fr-FR"/>
          <w14:ligatures w14:val="none"/>
        </w:rPr>
        <w:t xml:space="preserve"> </w:t>
      </w:r>
      <w:r>
        <w:rPr>
          <w:rFonts w:ascii="Times New Roman" w:eastAsia="Times New Roman" w:hAnsi="Times New Roman" w:cs="Times New Roman"/>
          <w:color w:val="000000"/>
          <w:kern w:val="0"/>
          <w:lang w:eastAsia="fr-FR"/>
          <w14:ligatures w14:val="none"/>
        </w:rPr>
        <w:t>–</w:t>
      </w:r>
      <w:r w:rsidRPr="00535808">
        <w:rPr>
          <w:rFonts w:ascii="Times New Roman" w:eastAsia="Times New Roman" w:hAnsi="Times New Roman" w:cs="Times New Roman"/>
          <w:color w:val="000000"/>
          <w:kern w:val="0"/>
          <w:lang w:eastAsia="fr-FR"/>
          <w14:ligatures w14:val="none"/>
        </w:rPr>
        <w:t xml:space="preserve"> </w:t>
      </w:r>
      <w:proofErr w:type="spellStart"/>
      <w:r>
        <w:rPr>
          <w:rFonts w:ascii="Times New Roman" w:eastAsia="Times New Roman" w:hAnsi="Times New Roman" w:cs="Times New Roman"/>
          <w:color w:val="000000"/>
          <w:kern w:val="0"/>
          <w:lang w:eastAsia="fr-FR"/>
          <w14:ligatures w14:val="none"/>
        </w:rPr>
        <w:t>Intern’Action</w:t>
      </w:r>
      <w:proofErr w:type="spellEnd"/>
      <w:r w:rsidRPr="00535808">
        <w:rPr>
          <w:rFonts w:ascii="Times New Roman" w:eastAsia="Times New Roman" w:hAnsi="Times New Roman" w:cs="Times New Roman"/>
          <w:color w:val="000000"/>
          <w:kern w:val="0"/>
          <w:lang w:eastAsia="fr-FR"/>
          <w14:ligatures w14:val="none"/>
        </w:rPr>
        <w:t xml:space="preserve"> à conserver et utiliser les données personnelles fournies dans le cadre de cet accompagnement conformément à la réglementation en vigueur sur la protection des données personnelles.</w:t>
      </w:r>
    </w:p>
    <w:p w14:paraId="49FD38FA" w14:textId="77777777" w:rsid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Conformément à la Loi Informatique et Libertés du 6 janvier 1978, vous disposez d’un droit d’accès et de rectification aux données personnelles vous concernant. En adhérant à ces conditions générales de vente, vous reconnaissez avoir pris connaissance de notre politique de protection des données personnelles.</w:t>
      </w:r>
    </w:p>
    <w:p w14:paraId="02ED47B9" w14:textId="7777777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127FA464" w14:textId="7777777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9 : Informations sur la société et responsabilités</w:t>
      </w:r>
    </w:p>
    <w:p w14:paraId="45D25470" w14:textId="1BB7B92B"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La Société </w:t>
      </w:r>
      <w:proofErr w:type="spellStart"/>
      <w:r>
        <w:rPr>
          <w:rFonts w:ascii="Times New Roman" w:eastAsia="Times New Roman" w:hAnsi="Times New Roman" w:cs="Times New Roman"/>
          <w:b/>
          <w:bCs/>
          <w:color w:val="000000"/>
          <w:kern w:val="0"/>
          <w:lang w:eastAsia="fr-FR"/>
          <w14:ligatures w14:val="none"/>
        </w:rPr>
        <w:t>Intern’Action</w:t>
      </w:r>
      <w:proofErr w:type="spellEnd"/>
      <w:r w:rsidRPr="00535808">
        <w:rPr>
          <w:rFonts w:ascii="Times New Roman" w:eastAsia="Times New Roman" w:hAnsi="Times New Roman" w:cs="Times New Roman"/>
          <w:color w:val="000000"/>
          <w:kern w:val="0"/>
          <w:lang w:eastAsia="fr-FR"/>
          <w14:ligatures w14:val="none"/>
        </w:rPr>
        <w:t> est société de droit français dont l’adresse est :</w:t>
      </w:r>
    </w:p>
    <w:p w14:paraId="30FE2ACC" w14:textId="28BE8828"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b/>
          <w:bCs/>
          <w:color w:val="000000"/>
          <w:kern w:val="0"/>
          <w:lang w:eastAsia="fr-FR"/>
          <w14:ligatures w14:val="none"/>
        </w:rPr>
        <w:t xml:space="preserve">Mylène Henrat – </w:t>
      </w:r>
      <w:proofErr w:type="spellStart"/>
      <w:r>
        <w:rPr>
          <w:rFonts w:ascii="Times New Roman" w:eastAsia="Times New Roman" w:hAnsi="Times New Roman" w:cs="Times New Roman"/>
          <w:b/>
          <w:bCs/>
          <w:color w:val="000000"/>
          <w:kern w:val="0"/>
          <w:lang w:eastAsia="fr-FR"/>
          <w14:ligatures w14:val="none"/>
        </w:rPr>
        <w:t>Intern’Action</w:t>
      </w:r>
      <w:proofErr w:type="spellEnd"/>
    </w:p>
    <w:p w14:paraId="7D558495" w14:textId="77777777" w:rsid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 xml:space="preserve">12 rue de la république </w:t>
      </w:r>
    </w:p>
    <w:p w14:paraId="5F390BA3" w14:textId="398EE2C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 xml:space="preserve">97110 Pointe à Pitre </w:t>
      </w:r>
    </w:p>
    <w:p w14:paraId="3FFA079F" w14:textId="25CE166F" w:rsidR="00535808" w:rsidRDefault="00535808">
      <w:pPr>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GUADELOUPE</w:t>
      </w:r>
    </w:p>
    <w:p w14:paraId="0F0E6AAE" w14:textId="77777777" w:rsidR="00535808" w:rsidRDefault="00535808">
      <w:pPr>
        <w:rPr>
          <w:rFonts w:ascii="Times New Roman" w:eastAsia="Times New Roman" w:hAnsi="Times New Roman" w:cs="Times New Roman"/>
          <w:color w:val="000000"/>
          <w:kern w:val="0"/>
          <w:lang w:eastAsia="fr-FR"/>
          <w14:ligatures w14:val="none"/>
        </w:rPr>
      </w:pPr>
    </w:p>
    <w:p w14:paraId="49C0B0BE" w14:textId="77777777" w:rsidR="00535808" w:rsidRDefault="00535808">
      <w:pPr>
        <w:rPr>
          <w:rFonts w:ascii="Times New Roman" w:eastAsia="Times New Roman" w:hAnsi="Times New Roman" w:cs="Times New Roman"/>
          <w:color w:val="000000"/>
          <w:kern w:val="0"/>
          <w:lang w:eastAsia="fr-FR"/>
          <w14:ligatures w14:val="none"/>
        </w:rPr>
      </w:pPr>
    </w:p>
    <w:p w14:paraId="274DDF25" w14:textId="45E4721E" w:rsid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L'accompagnement proposé vise à fournir des conseils et des orientations pour le développement professionnel du client. Cependant, </w:t>
      </w:r>
      <w:r>
        <w:rPr>
          <w:rFonts w:ascii="Times New Roman" w:eastAsia="Times New Roman" w:hAnsi="Times New Roman" w:cs="Times New Roman"/>
          <w:b/>
          <w:bCs/>
          <w:color w:val="000000"/>
          <w:kern w:val="0"/>
          <w:lang w:eastAsia="fr-FR"/>
          <w14:ligatures w14:val="none"/>
        </w:rPr>
        <w:t xml:space="preserve">Mylène Henrat – </w:t>
      </w:r>
      <w:proofErr w:type="spellStart"/>
      <w:r>
        <w:rPr>
          <w:rFonts w:ascii="Times New Roman" w:eastAsia="Times New Roman" w:hAnsi="Times New Roman" w:cs="Times New Roman"/>
          <w:b/>
          <w:bCs/>
          <w:color w:val="000000"/>
          <w:kern w:val="0"/>
          <w:lang w:eastAsia="fr-FR"/>
          <w14:ligatures w14:val="none"/>
        </w:rPr>
        <w:t>Intern’Action</w:t>
      </w:r>
      <w:proofErr w:type="spellEnd"/>
      <w:r w:rsidRPr="00535808">
        <w:rPr>
          <w:rFonts w:ascii="Times New Roman" w:eastAsia="Times New Roman" w:hAnsi="Times New Roman" w:cs="Times New Roman"/>
          <w:color w:val="000000"/>
          <w:kern w:val="0"/>
          <w:lang w:eastAsia="fr-FR"/>
          <w14:ligatures w14:val="none"/>
        </w:rPr>
        <w:t> ne peut garantir les résultats spécifiques que le client obtiendra.</w:t>
      </w:r>
    </w:p>
    <w:p w14:paraId="1864317A" w14:textId="77777777"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717657CB" w14:textId="77777777" w:rsidR="00535808" w:rsidRPr="00535808" w:rsidRDefault="00535808" w:rsidP="00535808">
      <w:pPr>
        <w:spacing w:before="100" w:beforeAutospacing="1" w:after="100" w:afterAutospacing="1"/>
        <w:outlineLvl w:val="1"/>
        <w:rPr>
          <w:rFonts w:ascii="Times New Roman" w:eastAsia="Times New Roman" w:hAnsi="Times New Roman" w:cs="Times New Roman"/>
          <w:b/>
          <w:bCs/>
          <w:color w:val="E97132" w:themeColor="accent2"/>
          <w:kern w:val="0"/>
          <w:sz w:val="36"/>
          <w:szCs w:val="36"/>
          <w:lang w:eastAsia="fr-FR"/>
          <w14:ligatures w14:val="none"/>
        </w:rPr>
      </w:pPr>
      <w:r w:rsidRPr="00535808">
        <w:rPr>
          <w:rFonts w:ascii="Times New Roman" w:eastAsia="Times New Roman" w:hAnsi="Times New Roman" w:cs="Times New Roman"/>
          <w:b/>
          <w:bCs/>
          <w:color w:val="E97132" w:themeColor="accent2"/>
          <w:kern w:val="0"/>
          <w:sz w:val="36"/>
          <w:szCs w:val="36"/>
          <w:lang w:eastAsia="fr-FR"/>
          <w14:ligatures w14:val="none"/>
        </w:rPr>
        <w:t>Article 10 : Défaut de paiement</w:t>
      </w:r>
    </w:p>
    <w:p w14:paraId="64130047" w14:textId="3D2847D6"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En cas de défaut de paiement, pour quelque raison que ce soit, ou de contestation frauduleuse de paiement déjà effectué, le client sera tenu de rembourser tous les frais engagés par la société </w:t>
      </w:r>
      <w:proofErr w:type="spellStart"/>
      <w:r>
        <w:rPr>
          <w:rFonts w:ascii="Times New Roman" w:eastAsia="Times New Roman" w:hAnsi="Times New Roman" w:cs="Times New Roman"/>
          <w:b/>
          <w:bCs/>
          <w:color w:val="000000"/>
          <w:kern w:val="0"/>
          <w:lang w:eastAsia="fr-FR"/>
          <w14:ligatures w14:val="none"/>
        </w:rPr>
        <w:t>Intern’Action</w:t>
      </w:r>
      <w:proofErr w:type="spellEnd"/>
      <w:r>
        <w:rPr>
          <w:rFonts w:ascii="Times New Roman" w:eastAsia="Times New Roman" w:hAnsi="Times New Roman" w:cs="Times New Roman"/>
          <w:b/>
          <w:bCs/>
          <w:color w:val="000000"/>
          <w:kern w:val="0"/>
          <w:lang w:eastAsia="fr-FR"/>
          <w14:ligatures w14:val="none"/>
        </w:rPr>
        <w:t xml:space="preserve"> </w:t>
      </w:r>
      <w:r w:rsidRPr="00535808">
        <w:rPr>
          <w:rFonts w:ascii="Times New Roman" w:eastAsia="Times New Roman" w:hAnsi="Times New Roman" w:cs="Times New Roman"/>
          <w:color w:val="000000"/>
          <w:kern w:val="0"/>
          <w:lang w:eastAsia="fr-FR"/>
          <w14:ligatures w14:val="none"/>
        </w:rPr>
        <w:t>pour la récupération des sommes dues, y compris les frais de recouvrement.</w:t>
      </w:r>
    </w:p>
    <w:p w14:paraId="47FE9576" w14:textId="1E746FA6" w:rsidR="00535808" w:rsidRP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lastRenderedPageBreak/>
        <w:t>Le client doit comprendre que tout défaut de paiement constitue une infraction pénale, et la société </w:t>
      </w:r>
      <w:proofErr w:type="spellStart"/>
      <w:r w:rsidR="007A29E5">
        <w:rPr>
          <w:rFonts w:ascii="Times New Roman" w:eastAsia="Times New Roman" w:hAnsi="Times New Roman" w:cs="Times New Roman"/>
          <w:b/>
          <w:bCs/>
          <w:color w:val="000000"/>
          <w:kern w:val="0"/>
          <w:lang w:eastAsia="fr-FR"/>
          <w14:ligatures w14:val="none"/>
        </w:rPr>
        <w:t>Intern’Action</w:t>
      </w:r>
      <w:proofErr w:type="spellEnd"/>
      <w:r w:rsidRPr="00535808">
        <w:rPr>
          <w:rFonts w:ascii="Times New Roman" w:eastAsia="Times New Roman" w:hAnsi="Times New Roman" w:cs="Times New Roman"/>
          <w:color w:val="000000"/>
          <w:kern w:val="0"/>
          <w:lang w:eastAsia="fr-FR"/>
          <w14:ligatures w14:val="none"/>
        </w:rPr>
        <w:t> se réserve le droit d'engager des poursuites judiciaires contre lui pour obtenir réparation.</w:t>
      </w:r>
    </w:p>
    <w:p w14:paraId="0CB89867" w14:textId="2280ABBE" w:rsidR="00535808" w:rsidRDefault="00535808" w:rsidP="00535808">
      <w:pPr>
        <w:spacing w:before="100" w:beforeAutospacing="1" w:after="100" w:afterAutospacing="1"/>
        <w:rPr>
          <w:rFonts w:ascii="Times New Roman" w:eastAsia="Times New Roman" w:hAnsi="Times New Roman" w:cs="Times New Roman"/>
          <w:color w:val="000000"/>
          <w:kern w:val="0"/>
          <w:lang w:eastAsia="fr-FR"/>
          <w14:ligatures w14:val="none"/>
        </w:rPr>
      </w:pPr>
      <w:r w:rsidRPr="00535808">
        <w:rPr>
          <w:rFonts w:ascii="Times New Roman" w:eastAsia="Times New Roman" w:hAnsi="Times New Roman" w:cs="Times New Roman"/>
          <w:color w:val="000000"/>
          <w:kern w:val="0"/>
          <w:lang w:eastAsia="fr-FR"/>
          <w14:ligatures w14:val="none"/>
        </w:rPr>
        <w:t>Tout client qui annule un paiement, ou tente de le faire, en violation des présentes conditions générales de vente, ou qui effectue une demande de remboursement auprès de son établissement bancaire après avoir reçu un produit numérique, est passible de poursuites pénales pour fraude. </w:t>
      </w:r>
      <w:proofErr w:type="spellStart"/>
      <w:r w:rsidR="007A29E5">
        <w:rPr>
          <w:rFonts w:ascii="Times New Roman" w:eastAsia="Times New Roman" w:hAnsi="Times New Roman" w:cs="Times New Roman"/>
          <w:b/>
          <w:bCs/>
          <w:color w:val="000000"/>
          <w:kern w:val="0"/>
          <w:lang w:eastAsia="fr-FR"/>
          <w14:ligatures w14:val="none"/>
        </w:rPr>
        <w:t>Intern’Action</w:t>
      </w:r>
      <w:proofErr w:type="spellEnd"/>
      <w:r w:rsidRPr="00535808">
        <w:rPr>
          <w:rFonts w:ascii="Times New Roman" w:eastAsia="Times New Roman" w:hAnsi="Times New Roman" w:cs="Times New Roman"/>
          <w:color w:val="000000"/>
          <w:kern w:val="0"/>
          <w:lang w:eastAsia="fr-FR"/>
          <w14:ligatures w14:val="none"/>
        </w:rPr>
        <w:t> pourra exiger le paiement intégral de toutes les sommes dues, plus des dommages et intérêts.</w:t>
      </w:r>
    </w:p>
    <w:p w14:paraId="41916BC6" w14:textId="77777777" w:rsidR="007A29E5" w:rsidRDefault="007A29E5"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39AAD1DC" w14:textId="69F59E73" w:rsidR="007A29E5" w:rsidRDefault="007A29E5" w:rsidP="007A29E5">
      <w:pPr>
        <w:pStyle w:val="NormalWeb"/>
        <w:rPr>
          <w:color w:val="000000"/>
        </w:rPr>
      </w:pPr>
      <w:r>
        <w:rPr>
          <w:color w:val="000000"/>
        </w:rPr>
        <w:t>En outre,</w:t>
      </w:r>
      <w:r>
        <w:rPr>
          <w:rStyle w:val="apple-converted-space"/>
          <w:rFonts w:eastAsiaTheme="majorEastAsia"/>
          <w:color w:val="000000"/>
        </w:rPr>
        <w:t> </w:t>
      </w:r>
      <w:proofErr w:type="spellStart"/>
      <w:r>
        <w:rPr>
          <w:rStyle w:val="lev"/>
          <w:rFonts w:eastAsiaTheme="majorEastAsia"/>
          <w:color w:val="000000"/>
        </w:rPr>
        <w:t>Intern’Action</w:t>
      </w:r>
      <w:proofErr w:type="spellEnd"/>
      <w:r>
        <w:rPr>
          <w:rStyle w:val="apple-converted-space"/>
          <w:rFonts w:eastAsiaTheme="majorEastAsia"/>
          <w:color w:val="000000"/>
        </w:rPr>
        <w:t> </w:t>
      </w:r>
      <w:r>
        <w:rPr>
          <w:color w:val="000000"/>
        </w:rPr>
        <w:t>pourra transmettre toutes les informations nécessaires, y compris des informations personnelles, aux autorités compétentes et aux sociétés de recouvrement de dettes pour l'aider dans le recouvrement des montants dus.</w:t>
      </w:r>
    </w:p>
    <w:p w14:paraId="6941BDA3" w14:textId="77777777" w:rsidR="007A29E5" w:rsidRDefault="007A29E5" w:rsidP="007A29E5">
      <w:pPr>
        <w:pStyle w:val="NormalWeb"/>
        <w:rPr>
          <w:color w:val="000000"/>
        </w:rPr>
      </w:pPr>
      <w:r>
        <w:rPr>
          <w:color w:val="000000"/>
        </w:rPr>
        <w:t>En achetant un produit numérique, le client reconnait et accepte ces conditions. Il accepte également de payer toutes les sommes dues pour le produit, y compris en cas de demande de remboursement ultérieure qui est rejetée, en accord avec les termes de l'article 7 des présentes conditions générales de vente.</w:t>
      </w:r>
    </w:p>
    <w:p w14:paraId="1A14F274" w14:textId="6FE6BDF2" w:rsidR="007A29E5" w:rsidRDefault="007A29E5" w:rsidP="007A29E5">
      <w:pPr>
        <w:pStyle w:val="NormalWeb"/>
        <w:rPr>
          <w:color w:val="000000"/>
        </w:rPr>
      </w:pPr>
      <w:r>
        <w:rPr>
          <w:color w:val="000000"/>
        </w:rPr>
        <w:t>En cas de litige relatif à un paiement, le client doit d'abord contacter le service client de la société</w:t>
      </w:r>
      <w:r>
        <w:rPr>
          <w:rStyle w:val="apple-converted-space"/>
          <w:rFonts w:eastAsiaTheme="majorEastAsia"/>
          <w:color w:val="000000"/>
        </w:rPr>
        <w:t> </w:t>
      </w:r>
      <w:proofErr w:type="spellStart"/>
      <w:r>
        <w:rPr>
          <w:rStyle w:val="lev"/>
          <w:rFonts w:eastAsiaTheme="majorEastAsia"/>
          <w:color w:val="000000"/>
        </w:rPr>
        <w:t>Intern’Action</w:t>
      </w:r>
      <w:proofErr w:type="spellEnd"/>
      <w:r>
        <w:rPr>
          <w:rStyle w:val="lev"/>
          <w:rFonts w:eastAsiaTheme="majorEastAsia"/>
          <w:color w:val="000000"/>
        </w:rPr>
        <w:t xml:space="preserve"> </w:t>
      </w:r>
      <w:r>
        <w:rPr>
          <w:color w:val="000000"/>
        </w:rPr>
        <w:t xml:space="preserve">à </w:t>
      </w:r>
      <w:hyperlink r:id="rId8" w:history="1">
        <w:r w:rsidRPr="00434752">
          <w:rPr>
            <w:rStyle w:val="Lienhypertexte"/>
          </w:rPr>
          <w:t>mylenehenrat@internaction.fr</w:t>
        </w:r>
      </w:hyperlink>
      <w:r>
        <w:rPr>
          <w:color w:val="000000"/>
        </w:rPr>
        <w:t xml:space="preserve"> avant de prendre toute autre mesure. Si le client engage une action sans avoir préalablement contacté le service client de la société</w:t>
      </w:r>
      <w:r>
        <w:rPr>
          <w:rStyle w:val="apple-converted-space"/>
          <w:rFonts w:eastAsiaTheme="majorEastAsia"/>
          <w:color w:val="000000"/>
        </w:rPr>
        <w:t> </w:t>
      </w:r>
      <w:proofErr w:type="spellStart"/>
      <w:r>
        <w:rPr>
          <w:rStyle w:val="lev"/>
          <w:rFonts w:eastAsiaTheme="majorEastAsia"/>
          <w:color w:val="000000"/>
        </w:rPr>
        <w:t>Intern’Action</w:t>
      </w:r>
      <w:proofErr w:type="spellEnd"/>
      <w:r>
        <w:rPr>
          <w:color w:val="000000"/>
        </w:rPr>
        <w:t>, l'entreprise se réserve le droit de réclamer le remboursement des frais liés à la gestion du litige.</w:t>
      </w:r>
    </w:p>
    <w:p w14:paraId="74CEB383" w14:textId="77777777" w:rsidR="007A29E5" w:rsidRDefault="007A29E5"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6D229937" w14:textId="77777777" w:rsidR="00647BA8" w:rsidRDefault="00647BA8"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7A412DB3" w14:textId="77777777" w:rsidR="00647BA8" w:rsidRDefault="00647BA8"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11C2F3E9" w14:textId="77777777" w:rsidR="00647BA8" w:rsidRPr="00535808" w:rsidRDefault="00647BA8" w:rsidP="00535808">
      <w:pPr>
        <w:spacing w:before="100" w:beforeAutospacing="1" w:after="100" w:afterAutospacing="1"/>
        <w:rPr>
          <w:rFonts w:ascii="Times New Roman" w:eastAsia="Times New Roman" w:hAnsi="Times New Roman" w:cs="Times New Roman"/>
          <w:color w:val="000000"/>
          <w:kern w:val="0"/>
          <w:lang w:eastAsia="fr-FR"/>
          <w14:ligatures w14:val="none"/>
        </w:rPr>
      </w:pPr>
    </w:p>
    <w:p w14:paraId="15D6271D" w14:textId="20B36385" w:rsidR="00535808" w:rsidRDefault="00647BA8">
      <w:r w:rsidRPr="00647BA8">
        <w:drawing>
          <wp:inline distT="0" distB="0" distL="0" distR="0" wp14:anchorId="1CFD97E5" wp14:editId="6B601EAF">
            <wp:extent cx="2469057" cy="1653730"/>
            <wp:effectExtent l="0" t="0" r="0" b="0"/>
            <wp:docPr id="1472066058" name="Image 1" descr="Une image contenant texte, carte de visi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66058" name="Image 1" descr="Une image contenant texte, carte de visite, Police, logo&#10;&#10;Description générée automatiquement"/>
                    <pic:cNvPicPr/>
                  </pic:nvPicPr>
                  <pic:blipFill>
                    <a:blip r:embed="rId9"/>
                    <a:stretch>
                      <a:fillRect/>
                    </a:stretch>
                  </pic:blipFill>
                  <pic:spPr>
                    <a:xfrm>
                      <a:off x="0" y="0"/>
                      <a:ext cx="2494743" cy="1670934"/>
                    </a:xfrm>
                    <a:prstGeom prst="rect">
                      <a:avLst/>
                    </a:prstGeom>
                  </pic:spPr>
                </pic:pic>
              </a:graphicData>
            </a:graphic>
          </wp:inline>
        </w:drawing>
      </w:r>
    </w:p>
    <w:sectPr w:rsidR="00535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6B6FBC"/>
    <w:multiLevelType w:val="multilevel"/>
    <w:tmpl w:val="A72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1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08"/>
    <w:rsid w:val="00214531"/>
    <w:rsid w:val="00535808"/>
    <w:rsid w:val="00604694"/>
    <w:rsid w:val="00647BA8"/>
    <w:rsid w:val="00780E8D"/>
    <w:rsid w:val="007A29E5"/>
    <w:rsid w:val="007C7492"/>
    <w:rsid w:val="00902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DC52A1"/>
  <w15:chartTrackingRefBased/>
  <w15:docId w15:val="{40C6636F-20FF-094E-B21B-D2E511D3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5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35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358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58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58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580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580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580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580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8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358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358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58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58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58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58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58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5808"/>
    <w:rPr>
      <w:rFonts w:eastAsiaTheme="majorEastAsia" w:cstheme="majorBidi"/>
      <w:color w:val="272727" w:themeColor="text1" w:themeTint="D8"/>
    </w:rPr>
  </w:style>
  <w:style w:type="paragraph" w:styleId="Titre">
    <w:name w:val="Title"/>
    <w:basedOn w:val="Normal"/>
    <w:next w:val="Normal"/>
    <w:link w:val="TitreCar"/>
    <w:uiPriority w:val="10"/>
    <w:qFormat/>
    <w:rsid w:val="0053580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58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580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58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580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35808"/>
    <w:rPr>
      <w:i/>
      <w:iCs/>
      <w:color w:val="404040" w:themeColor="text1" w:themeTint="BF"/>
    </w:rPr>
  </w:style>
  <w:style w:type="paragraph" w:styleId="Paragraphedeliste">
    <w:name w:val="List Paragraph"/>
    <w:basedOn w:val="Normal"/>
    <w:uiPriority w:val="34"/>
    <w:qFormat/>
    <w:rsid w:val="00535808"/>
    <w:pPr>
      <w:ind w:left="720"/>
      <w:contextualSpacing/>
    </w:pPr>
  </w:style>
  <w:style w:type="character" w:styleId="Accentuationintense">
    <w:name w:val="Intense Emphasis"/>
    <w:basedOn w:val="Policepardfaut"/>
    <w:uiPriority w:val="21"/>
    <w:qFormat/>
    <w:rsid w:val="00535808"/>
    <w:rPr>
      <w:i/>
      <w:iCs/>
      <w:color w:val="0F4761" w:themeColor="accent1" w:themeShade="BF"/>
    </w:rPr>
  </w:style>
  <w:style w:type="paragraph" w:styleId="Citationintense">
    <w:name w:val="Intense Quote"/>
    <w:basedOn w:val="Normal"/>
    <w:next w:val="Normal"/>
    <w:link w:val="CitationintenseCar"/>
    <w:uiPriority w:val="30"/>
    <w:qFormat/>
    <w:rsid w:val="00535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5808"/>
    <w:rPr>
      <w:i/>
      <w:iCs/>
      <w:color w:val="0F4761" w:themeColor="accent1" w:themeShade="BF"/>
    </w:rPr>
  </w:style>
  <w:style w:type="character" w:styleId="Rfrenceintense">
    <w:name w:val="Intense Reference"/>
    <w:basedOn w:val="Policepardfaut"/>
    <w:uiPriority w:val="32"/>
    <w:qFormat/>
    <w:rsid w:val="00535808"/>
    <w:rPr>
      <w:b/>
      <w:bCs/>
      <w:smallCaps/>
      <w:color w:val="0F4761" w:themeColor="accent1" w:themeShade="BF"/>
      <w:spacing w:val="5"/>
    </w:rPr>
  </w:style>
  <w:style w:type="character" w:customStyle="1" w:styleId="notion-enable-hover">
    <w:name w:val="notion-enable-hover"/>
    <w:basedOn w:val="Policepardfaut"/>
    <w:rsid w:val="00535808"/>
  </w:style>
  <w:style w:type="character" w:styleId="lev">
    <w:name w:val="Strong"/>
    <w:basedOn w:val="Policepardfaut"/>
    <w:uiPriority w:val="22"/>
    <w:qFormat/>
    <w:rsid w:val="00535808"/>
    <w:rPr>
      <w:b/>
      <w:bCs/>
    </w:rPr>
  </w:style>
  <w:style w:type="paragraph" w:styleId="NormalWeb">
    <w:name w:val="Normal (Web)"/>
    <w:basedOn w:val="Normal"/>
    <w:uiPriority w:val="99"/>
    <w:semiHidden/>
    <w:unhideWhenUsed/>
    <w:rsid w:val="00535808"/>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535808"/>
  </w:style>
  <w:style w:type="character" w:styleId="Lienhypertexte">
    <w:name w:val="Hyperlink"/>
    <w:basedOn w:val="Policepardfaut"/>
    <w:uiPriority w:val="99"/>
    <w:unhideWhenUsed/>
    <w:rsid w:val="00535808"/>
    <w:rPr>
      <w:color w:val="0000FF"/>
      <w:u w:val="single"/>
    </w:rPr>
  </w:style>
  <w:style w:type="character" w:styleId="Mentionnonrsolue">
    <w:name w:val="Unresolved Mention"/>
    <w:basedOn w:val="Policepardfaut"/>
    <w:uiPriority w:val="99"/>
    <w:semiHidden/>
    <w:unhideWhenUsed/>
    <w:rsid w:val="00535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4729">
      <w:bodyDiv w:val="1"/>
      <w:marLeft w:val="0"/>
      <w:marRight w:val="0"/>
      <w:marTop w:val="0"/>
      <w:marBottom w:val="0"/>
      <w:divBdr>
        <w:top w:val="none" w:sz="0" w:space="0" w:color="auto"/>
        <w:left w:val="none" w:sz="0" w:space="0" w:color="auto"/>
        <w:bottom w:val="none" w:sz="0" w:space="0" w:color="auto"/>
        <w:right w:val="none" w:sz="0" w:space="0" w:color="auto"/>
      </w:divBdr>
    </w:div>
    <w:div w:id="229661034">
      <w:bodyDiv w:val="1"/>
      <w:marLeft w:val="0"/>
      <w:marRight w:val="0"/>
      <w:marTop w:val="0"/>
      <w:marBottom w:val="0"/>
      <w:divBdr>
        <w:top w:val="none" w:sz="0" w:space="0" w:color="auto"/>
        <w:left w:val="none" w:sz="0" w:space="0" w:color="auto"/>
        <w:bottom w:val="none" w:sz="0" w:space="0" w:color="auto"/>
        <w:right w:val="none" w:sz="0" w:space="0" w:color="auto"/>
      </w:divBdr>
    </w:div>
    <w:div w:id="275675360">
      <w:bodyDiv w:val="1"/>
      <w:marLeft w:val="0"/>
      <w:marRight w:val="0"/>
      <w:marTop w:val="0"/>
      <w:marBottom w:val="0"/>
      <w:divBdr>
        <w:top w:val="none" w:sz="0" w:space="0" w:color="auto"/>
        <w:left w:val="none" w:sz="0" w:space="0" w:color="auto"/>
        <w:bottom w:val="none" w:sz="0" w:space="0" w:color="auto"/>
        <w:right w:val="none" w:sz="0" w:space="0" w:color="auto"/>
      </w:divBdr>
    </w:div>
    <w:div w:id="585000826">
      <w:bodyDiv w:val="1"/>
      <w:marLeft w:val="0"/>
      <w:marRight w:val="0"/>
      <w:marTop w:val="0"/>
      <w:marBottom w:val="0"/>
      <w:divBdr>
        <w:top w:val="none" w:sz="0" w:space="0" w:color="auto"/>
        <w:left w:val="none" w:sz="0" w:space="0" w:color="auto"/>
        <w:bottom w:val="none" w:sz="0" w:space="0" w:color="auto"/>
        <w:right w:val="none" w:sz="0" w:space="0" w:color="auto"/>
      </w:divBdr>
    </w:div>
    <w:div w:id="1538616024">
      <w:bodyDiv w:val="1"/>
      <w:marLeft w:val="0"/>
      <w:marRight w:val="0"/>
      <w:marTop w:val="0"/>
      <w:marBottom w:val="0"/>
      <w:divBdr>
        <w:top w:val="none" w:sz="0" w:space="0" w:color="auto"/>
        <w:left w:val="none" w:sz="0" w:space="0" w:color="auto"/>
        <w:bottom w:val="none" w:sz="0" w:space="0" w:color="auto"/>
        <w:right w:val="none" w:sz="0" w:space="0" w:color="auto"/>
      </w:divBdr>
      <w:divsChild>
        <w:div w:id="930241479">
          <w:marLeft w:val="0"/>
          <w:marRight w:val="0"/>
          <w:marTop w:val="0"/>
          <w:marBottom w:val="0"/>
          <w:divBdr>
            <w:top w:val="none" w:sz="0" w:space="0" w:color="auto"/>
            <w:left w:val="none" w:sz="0" w:space="0" w:color="auto"/>
            <w:bottom w:val="none" w:sz="0" w:space="0" w:color="auto"/>
            <w:right w:val="none" w:sz="0" w:space="0" w:color="auto"/>
          </w:divBdr>
          <w:divsChild>
            <w:div w:id="883954083">
              <w:marLeft w:val="0"/>
              <w:marRight w:val="0"/>
              <w:marTop w:val="0"/>
              <w:marBottom w:val="0"/>
              <w:divBdr>
                <w:top w:val="none" w:sz="0" w:space="0" w:color="auto"/>
                <w:left w:val="none" w:sz="0" w:space="0" w:color="auto"/>
                <w:bottom w:val="none" w:sz="0" w:space="0" w:color="auto"/>
                <w:right w:val="none" w:sz="0" w:space="0" w:color="auto"/>
              </w:divBdr>
              <w:divsChild>
                <w:div w:id="1056196524">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660502064">
                          <w:marLeft w:val="0"/>
                          <w:marRight w:val="0"/>
                          <w:marTop w:val="0"/>
                          <w:marBottom w:val="0"/>
                          <w:divBdr>
                            <w:top w:val="none" w:sz="0" w:space="0" w:color="auto"/>
                            <w:left w:val="none" w:sz="0" w:space="0" w:color="auto"/>
                            <w:bottom w:val="none" w:sz="0" w:space="0" w:color="auto"/>
                            <w:right w:val="none" w:sz="0" w:space="0" w:color="auto"/>
                          </w:divBdr>
                          <w:divsChild>
                            <w:div w:id="1735852657">
                              <w:marLeft w:val="0"/>
                              <w:marRight w:val="0"/>
                              <w:marTop w:val="0"/>
                              <w:marBottom w:val="0"/>
                              <w:divBdr>
                                <w:top w:val="none" w:sz="0" w:space="0" w:color="auto"/>
                                <w:left w:val="none" w:sz="0" w:space="0" w:color="auto"/>
                                <w:bottom w:val="none" w:sz="0" w:space="0" w:color="auto"/>
                                <w:right w:val="none" w:sz="0" w:space="0" w:color="auto"/>
                              </w:divBdr>
                              <w:divsChild>
                                <w:div w:id="14616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99052">
          <w:marLeft w:val="0"/>
          <w:marRight w:val="0"/>
          <w:marTop w:val="0"/>
          <w:marBottom w:val="0"/>
          <w:divBdr>
            <w:top w:val="none" w:sz="0" w:space="0" w:color="auto"/>
            <w:left w:val="none" w:sz="0" w:space="0" w:color="auto"/>
            <w:bottom w:val="none" w:sz="0" w:space="0" w:color="auto"/>
            <w:right w:val="none" w:sz="0" w:space="0" w:color="auto"/>
          </w:divBdr>
          <w:divsChild>
            <w:div w:id="1755545486">
              <w:marLeft w:val="0"/>
              <w:marRight w:val="0"/>
              <w:marTop w:val="0"/>
              <w:marBottom w:val="0"/>
              <w:divBdr>
                <w:top w:val="none" w:sz="0" w:space="0" w:color="auto"/>
                <w:left w:val="none" w:sz="0" w:space="0" w:color="auto"/>
                <w:bottom w:val="none" w:sz="0" w:space="0" w:color="auto"/>
                <w:right w:val="none" w:sz="0" w:space="0" w:color="auto"/>
              </w:divBdr>
              <w:divsChild>
                <w:div w:id="1972638508">
                  <w:marLeft w:val="0"/>
                  <w:marRight w:val="0"/>
                  <w:marTop w:val="336"/>
                  <w:marBottom w:val="15"/>
                  <w:divBdr>
                    <w:top w:val="none" w:sz="0" w:space="0" w:color="auto"/>
                    <w:left w:val="none" w:sz="0" w:space="0" w:color="auto"/>
                    <w:bottom w:val="none" w:sz="0" w:space="0" w:color="auto"/>
                    <w:right w:val="none" w:sz="0" w:space="0" w:color="auto"/>
                  </w:divBdr>
                  <w:divsChild>
                    <w:div w:id="2059622573">
                      <w:marLeft w:val="0"/>
                      <w:marRight w:val="0"/>
                      <w:marTop w:val="0"/>
                      <w:marBottom w:val="0"/>
                      <w:divBdr>
                        <w:top w:val="none" w:sz="0" w:space="0" w:color="auto"/>
                        <w:left w:val="none" w:sz="0" w:space="0" w:color="auto"/>
                        <w:bottom w:val="none" w:sz="0" w:space="0" w:color="auto"/>
                        <w:right w:val="none" w:sz="0" w:space="0" w:color="auto"/>
                      </w:divBdr>
                    </w:div>
                  </w:divsChild>
                </w:div>
                <w:div w:id="833497794">
                  <w:marLeft w:val="0"/>
                  <w:marRight w:val="0"/>
                  <w:marTop w:val="15"/>
                  <w:marBottom w:val="15"/>
                  <w:divBdr>
                    <w:top w:val="none" w:sz="0" w:space="0" w:color="auto"/>
                    <w:left w:val="none" w:sz="0" w:space="0" w:color="auto"/>
                    <w:bottom w:val="none" w:sz="0" w:space="0" w:color="auto"/>
                    <w:right w:val="none" w:sz="0" w:space="0" w:color="auto"/>
                  </w:divBdr>
                  <w:divsChild>
                    <w:div w:id="1862159593">
                      <w:marLeft w:val="0"/>
                      <w:marRight w:val="0"/>
                      <w:marTop w:val="0"/>
                      <w:marBottom w:val="0"/>
                      <w:divBdr>
                        <w:top w:val="none" w:sz="0" w:space="0" w:color="auto"/>
                        <w:left w:val="none" w:sz="0" w:space="0" w:color="auto"/>
                        <w:bottom w:val="none" w:sz="0" w:space="0" w:color="auto"/>
                        <w:right w:val="none" w:sz="0" w:space="0" w:color="auto"/>
                      </w:divBdr>
                      <w:divsChild>
                        <w:div w:id="1058744009">
                          <w:marLeft w:val="0"/>
                          <w:marRight w:val="0"/>
                          <w:marTop w:val="0"/>
                          <w:marBottom w:val="0"/>
                          <w:divBdr>
                            <w:top w:val="none" w:sz="0" w:space="0" w:color="auto"/>
                            <w:left w:val="none" w:sz="0" w:space="0" w:color="auto"/>
                            <w:bottom w:val="none" w:sz="0" w:space="0" w:color="auto"/>
                            <w:right w:val="none" w:sz="0" w:space="0" w:color="auto"/>
                          </w:divBdr>
                          <w:divsChild>
                            <w:div w:id="456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2994">
                  <w:marLeft w:val="0"/>
                  <w:marRight w:val="0"/>
                  <w:marTop w:val="336"/>
                  <w:marBottom w:val="15"/>
                  <w:divBdr>
                    <w:top w:val="none" w:sz="0" w:space="0" w:color="auto"/>
                    <w:left w:val="none" w:sz="0" w:space="0" w:color="auto"/>
                    <w:bottom w:val="none" w:sz="0" w:space="0" w:color="auto"/>
                    <w:right w:val="none" w:sz="0" w:space="0" w:color="auto"/>
                  </w:divBdr>
                  <w:divsChild>
                    <w:div w:id="2001805372">
                      <w:marLeft w:val="0"/>
                      <w:marRight w:val="0"/>
                      <w:marTop w:val="0"/>
                      <w:marBottom w:val="0"/>
                      <w:divBdr>
                        <w:top w:val="none" w:sz="0" w:space="0" w:color="auto"/>
                        <w:left w:val="none" w:sz="0" w:space="0" w:color="auto"/>
                        <w:bottom w:val="none" w:sz="0" w:space="0" w:color="auto"/>
                        <w:right w:val="none" w:sz="0" w:space="0" w:color="auto"/>
                      </w:divBdr>
                    </w:div>
                  </w:divsChild>
                </w:div>
                <w:div w:id="426315807">
                  <w:marLeft w:val="0"/>
                  <w:marRight w:val="0"/>
                  <w:marTop w:val="15"/>
                  <w:marBottom w:val="15"/>
                  <w:divBdr>
                    <w:top w:val="none" w:sz="0" w:space="0" w:color="auto"/>
                    <w:left w:val="none" w:sz="0" w:space="0" w:color="auto"/>
                    <w:bottom w:val="none" w:sz="0" w:space="0" w:color="auto"/>
                    <w:right w:val="none" w:sz="0" w:space="0" w:color="auto"/>
                  </w:divBdr>
                  <w:divsChild>
                    <w:div w:id="1480071077">
                      <w:marLeft w:val="0"/>
                      <w:marRight w:val="0"/>
                      <w:marTop w:val="0"/>
                      <w:marBottom w:val="0"/>
                      <w:divBdr>
                        <w:top w:val="none" w:sz="0" w:space="0" w:color="auto"/>
                        <w:left w:val="none" w:sz="0" w:space="0" w:color="auto"/>
                        <w:bottom w:val="none" w:sz="0" w:space="0" w:color="auto"/>
                        <w:right w:val="none" w:sz="0" w:space="0" w:color="auto"/>
                      </w:divBdr>
                      <w:divsChild>
                        <w:div w:id="237593072">
                          <w:marLeft w:val="0"/>
                          <w:marRight w:val="0"/>
                          <w:marTop w:val="0"/>
                          <w:marBottom w:val="0"/>
                          <w:divBdr>
                            <w:top w:val="none" w:sz="0" w:space="0" w:color="auto"/>
                            <w:left w:val="none" w:sz="0" w:space="0" w:color="auto"/>
                            <w:bottom w:val="none" w:sz="0" w:space="0" w:color="auto"/>
                            <w:right w:val="none" w:sz="0" w:space="0" w:color="auto"/>
                          </w:divBdr>
                          <w:divsChild>
                            <w:div w:id="98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1256">
                  <w:marLeft w:val="0"/>
                  <w:marRight w:val="0"/>
                  <w:marTop w:val="15"/>
                  <w:marBottom w:val="15"/>
                  <w:divBdr>
                    <w:top w:val="none" w:sz="0" w:space="0" w:color="auto"/>
                    <w:left w:val="none" w:sz="0" w:space="0" w:color="auto"/>
                    <w:bottom w:val="none" w:sz="0" w:space="0" w:color="auto"/>
                    <w:right w:val="none" w:sz="0" w:space="0" w:color="auto"/>
                  </w:divBdr>
                  <w:divsChild>
                    <w:div w:id="1619288329">
                      <w:marLeft w:val="0"/>
                      <w:marRight w:val="0"/>
                      <w:marTop w:val="0"/>
                      <w:marBottom w:val="0"/>
                      <w:divBdr>
                        <w:top w:val="none" w:sz="0" w:space="0" w:color="auto"/>
                        <w:left w:val="none" w:sz="0" w:space="0" w:color="auto"/>
                        <w:bottom w:val="none" w:sz="0" w:space="0" w:color="auto"/>
                        <w:right w:val="none" w:sz="0" w:space="0" w:color="auto"/>
                      </w:divBdr>
                      <w:divsChild>
                        <w:div w:id="1966349924">
                          <w:marLeft w:val="0"/>
                          <w:marRight w:val="0"/>
                          <w:marTop w:val="0"/>
                          <w:marBottom w:val="0"/>
                          <w:divBdr>
                            <w:top w:val="none" w:sz="0" w:space="0" w:color="auto"/>
                            <w:left w:val="none" w:sz="0" w:space="0" w:color="auto"/>
                            <w:bottom w:val="none" w:sz="0" w:space="0" w:color="auto"/>
                            <w:right w:val="none" w:sz="0" w:space="0" w:color="auto"/>
                          </w:divBdr>
                          <w:divsChild>
                            <w:div w:id="19226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0940">
      <w:bodyDiv w:val="1"/>
      <w:marLeft w:val="0"/>
      <w:marRight w:val="0"/>
      <w:marTop w:val="0"/>
      <w:marBottom w:val="0"/>
      <w:divBdr>
        <w:top w:val="none" w:sz="0" w:space="0" w:color="auto"/>
        <w:left w:val="none" w:sz="0" w:space="0" w:color="auto"/>
        <w:bottom w:val="none" w:sz="0" w:space="0" w:color="auto"/>
        <w:right w:val="none" w:sz="0" w:space="0" w:color="auto"/>
      </w:divBdr>
    </w:div>
    <w:div w:id="18142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lenehenrat@internaction.fr" TargetMode="External"/><Relationship Id="rId3" Type="http://schemas.openxmlformats.org/officeDocument/2006/relationships/settings" Target="settings.xml"/><Relationship Id="rId7" Type="http://schemas.openxmlformats.org/officeDocument/2006/relationships/hyperlink" Target="mailto:mylenehenrat@internacti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systme-6ua.i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5507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mylène henrat</dc:creator>
  <cp:keywords/>
  <dc:description/>
  <cp:lastModifiedBy>mylène henrat</cp:lastModifiedBy>
  <cp:revision>3</cp:revision>
  <cp:lastPrinted>2024-09-11T01:17:00Z</cp:lastPrinted>
  <dcterms:created xsi:type="dcterms:W3CDTF">2024-09-11T01:17:00Z</dcterms:created>
  <dcterms:modified xsi:type="dcterms:W3CDTF">2024-09-11T01:17:00Z</dcterms:modified>
</cp:coreProperties>
</file>