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B064" w14:textId="6EDE5A77" w:rsidR="00E95ADB" w:rsidRPr="00E95ADB" w:rsidRDefault="00E95ADB" w:rsidP="00E95ADB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95AD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​</w:t>
      </w:r>
    </w:p>
    <w:p w14:paraId="326ED4DC" w14:textId="77777777" w:rsidR="00E95ADB" w:rsidRPr="00E95ADB" w:rsidRDefault="00E95ADB" w:rsidP="00E95ADB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95AD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​</w:t>
      </w:r>
    </w:p>
    <w:p w14:paraId="4BE10864" w14:textId="1B734A37" w:rsidR="00165763" w:rsidRDefault="001F77E2" w:rsidP="00165763">
      <w:r w:rsidRPr="001F77E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​</w:t>
      </w:r>
      <w:r w:rsidR="00165763" w:rsidRPr="00165763">
        <w:rPr>
          <w:color w:val="000000"/>
        </w:rPr>
        <w:t xml:space="preserve"> </w:t>
      </w:r>
      <w:r w:rsidR="00165763">
        <w:rPr>
          <w:color w:val="000000"/>
        </w:rPr>
        <w:t>​</w:t>
      </w:r>
    </w:p>
    <w:p w14:paraId="7CA25C7D" w14:textId="77777777" w:rsidR="00A26BFC" w:rsidRPr="00A26BFC" w:rsidRDefault="00165763" w:rsidP="00A26BF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Style w:val="lev"/>
          <w:b w:val="0"/>
          <w:bCs w:val="0"/>
          <w:color w:val="000000"/>
        </w:rPr>
        <w:t>  </w:t>
      </w:r>
      <w:r w:rsidR="00A26BFC"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​</w:t>
      </w:r>
    </w:p>
    <w:p w14:paraId="7BC333F9" w14:textId="77777777" w:rsidR="00A26BFC" w:rsidRPr="00A26BFC" w:rsidRDefault="00A26BFC" w:rsidP="00A26B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fr-FR"/>
          <w14:ligatures w14:val="none"/>
        </w:rPr>
        <w:t>Politique de protection des données personnelles</w:t>
      </w:r>
    </w:p>
    <w:p w14:paraId="0AADCE5F" w14:textId="77777777" w:rsidR="00A26BFC" w:rsidRPr="00A26BFC" w:rsidRDefault="00A26BFC" w:rsidP="00A26B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1"/>
          <w:szCs w:val="21"/>
          <w:lang w:eastAsia="fr-FR"/>
          <w14:ligatures w14:val="none"/>
        </w:rPr>
        <w:t>Politique de protection des données personnelles</w:t>
      </w:r>
    </w:p>
    <w:p w14:paraId="48D2D02D" w14:textId="77777777" w:rsidR="00A26BFC" w:rsidRPr="00A26BFC" w:rsidRDefault="00A26BFC" w:rsidP="00A26B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5A893AFE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5DA90AA6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390A5D1E" w14:textId="1FEEB69D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Chez </w:t>
      </w:r>
      <w:proofErr w:type="spellStart"/>
      <w:r w:rsidR="00EE2DB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Intern’Action</w:t>
      </w:r>
      <w:proofErr w:type="spellEnd"/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, la protection de vos données personnelles est une priorité. </w:t>
      </w:r>
    </w:p>
    <w:p w14:paraId="5DA3276E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Dans le cadre des actions de formation que nous réalisons, nous sommes amenés à recueillir des données à caractère personnel vous concernant.</w:t>
      </w:r>
    </w:p>
    <w:p w14:paraId="572C9781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Le but de cette politique est de vous informer sur les modalités selon lesquelles nous traitons ces données en conformité avec le Règlement (UE) 2016/679 du 27 avril 2016 relatif à la protection des personnes physiques à l'égard du traitement des données à caractère personnel et à la libre circulation de ces données (ci-après le « </w:t>
      </w: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RGPD</w:t>
      </w: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 »).</w:t>
      </w:r>
    </w:p>
    <w:p w14:paraId="64BD02F5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42275BB4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1. Qui est le responsable de traitement ?</w:t>
      </w:r>
    </w:p>
    <w:p w14:paraId="7AF5D50A" w14:textId="5973D606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Le responsable de traitement est la société Nom de l'organisme, Forme de la société de l'organisme de formation, immatriculée au RCS de Région d'acquisition du numéro de déclaration sous le n</w:t>
      </w:r>
      <w:r w:rsidRPr="002D7719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° N° SIREN </w:t>
      </w:r>
      <w:r w:rsidR="002D7719" w:rsidRPr="002D7719">
        <w:rPr>
          <w:rFonts w:ascii="Arial" w:hAnsi="Arial" w:cs="Arial"/>
          <w:color w:val="202124"/>
          <w:sz w:val="18"/>
          <w:szCs w:val="18"/>
        </w:rPr>
        <w:t>485 171 490</w:t>
      </w:r>
      <w:r w:rsidR="002D7719" w:rsidRPr="002D7719">
        <w:rPr>
          <w:rFonts w:ascii="Arial" w:hAnsi="Arial" w:cs="Arial"/>
          <w:b/>
          <w:bCs/>
          <w:color w:val="202124"/>
          <w:sz w:val="18"/>
          <w:szCs w:val="18"/>
        </w:rPr>
        <w:t xml:space="preserve"> </w:t>
      </w: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et dont le siège social est situé </w:t>
      </w:r>
      <w:r w:rsidR="00EE2DB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12 A rue de la république, 97110 POINTE-A-PITRE.</w:t>
      </w:r>
    </w:p>
    <w:p w14:paraId="43FAD9DE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0984EF72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2. Quelles données collectons-nous ? </w:t>
      </w:r>
    </w:p>
    <w:p w14:paraId="4BE29B11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4F63ACEC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Une donnée à caractère personnel est une donnée qui permet d’identifier un individu directement ou par recoupement avec d’autres données. </w:t>
      </w:r>
    </w:p>
    <w:p w14:paraId="3DEDBA18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> </w:t>
      </w:r>
    </w:p>
    <w:p w14:paraId="6408F4D2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Nous collectons des données qui relèvent des catégories suivantes :</w:t>
      </w:r>
    </w:p>
    <w:p w14:paraId="46A50EC8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4534D71D" w14:textId="77777777" w:rsidR="00A26BFC" w:rsidRPr="00A26BFC" w:rsidRDefault="00A26BFC" w:rsidP="00A26BF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Des données d’identification</w:t>
      </w: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 (notamment vos nom, prénoms, adresse </w:t>
      </w:r>
      <w:proofErr w:type="gramStart"/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email</w:t>
      </w:r>
      <w:proofErr w:type="gramEnd"/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et postale, numéro de téléphone) ;</w:t>
      </w:r>
    </w:p>
    <w:p w14:paraId="172D3FD1" w14:textId="77777777" w:rsidR="00A26BFC" w:rsidRPr="00A26BFC" w:rsidRDefault="00A26BFC" w:rsidP="00A26BF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Des données de connexion </w:t>
      </w: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(notamment votre adresse IP et log de connexion) </w:t>
      </w: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;</w:t>
      </w:r>
    </w:p>
    <w:p w14:paraId="3DF5E4F5" w14:textId="77777777" w:rsidR="00A26BFC" w:rsidRPr="00A26BFC" w:rsidRDefault="00A26BFC" w:rsidP="00A26BF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Des données relatives à votre vie professionnelle </w:t>
      </w: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(notamment vos diplômes, votre profession)</w:t>
      </w: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 ;</w:t>
      </w:r>
    </w:p>
    <w:p w14:paraId="1D5D4F0B" w14:textId="77777777" w:rsidR="00A26BFC" w:rsidRPr="00A26BFC" w:rsidRDefault="00A26BFC" w:rsidP="00A26BF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Des données issues des </w:t>
      </w:r>
      <w:proofErr w:type="gramStart"/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emails</w:t>
      </w:r>
      <w:proofErr w:type="gramEnd"/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 que vous avez échangés avec nos équipes </w:t>
      </w: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(par exemple : le contenu des emails, leurs dates)</w:t>
      </w: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 ;</w:t>
      </w:r>
    </w:p>
    <w:p w14:paraId="1FAE09C7" w14:textId="77777777" w:rsidR="00A26BFC" w:rsidRPr="00A26BFC" w:rsidRDefault="00A26BFC" w:rsidP="00A26BF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Des données économiques et financières </w:t>
      </w: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(par exemple : RIB, données relatives à vos cartes bancaires)</w:t>
      </w: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  <w:t>.</w:t>
      </w:r>
    </w:p>
    <w:p w14:paraId="72B9D448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Les données obligatoires sont indiquées lorsque vous nous fournissez vos données. Elles sont signalées par un astérisque et sont nécessaires pour réaliser nos actions de formation.</w:t>
      </w:r>
    </w:p>
    <w:p w14:paraId="5E11C8D0" w14:textId="77777777" w:rsidR="00A26BFC" w:rsidRPr="00A26BFC" w:rsidRDefault="00A26BFC" w:rsidP="00A26B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6B51BABD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3. Sur quelles bases légales, pour quelles finalités et pendant combien de temps conservons-nous vos données personnelles ?</w:t>
      </w:r>
    </w:p>
    <w:p w14:paraId="3975C312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tbl>
      <w:tblPr>
        <w:tblW w:w="9639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02"/>
        <w:gridCol w:w="1503"/>
        <w:gridCol w:w="5234"/>
      </w:tblGrid>
      <w:tr w:rsidR="00A26BFC" w:rsidRPr="00A26BFC" w14:paraId="0D6DA6B6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5E48" w14:textId="77777777" w:rsidR="00A26BFC" w:rsidRPr="00A26BFC" w:rsidRDefault="00A26BFC" w:rsidP="00A26BF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Finalités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DAB4" w14:textId="77777777" w:rsidR="00A26BFC" w:rsidRPr="00A26BFC" w:rsidRDefault="00A26BFC" w:rsidP="00A26BF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Bases légales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1078" w14:textId="77777777" w:rsidR="00A26BFC" w:rsidRPr="00A26BFC" w:rsidRDefault="00A26BFC" w:rsidP="00A26BF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Durées de conservation</w:t>
            </w:r>
          </w:p>
        </w:tc>
      </w:tr>
      <w:tr w:rsidR="00A26BFC" w:rsidRPr="00A26BFC" w14:paraId="44895C13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42CC" w14:textId="77777777" w:rsidR="00A26BFC" w:rsidRPr="00A26BFC" w:rsidRDefault="00A26BFC" w:rsidP="00A2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Fournir nos services</w:t>
            </w:r>
          </w:p>
          <w:p w14:paraId="3F8C6C2B" w14:textId="77777777" w:rsidR="00A26BFC" w:rsidRPr="00A26BFC" w:rsidRDefault="00A26BFC" w:rsidP="00A2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formation en présentiel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E8238" w14:textId="77777777" w:rsidR="00A26BFC" w:rsidRPr="00A26BFC" w:rsidRDefault="00A26BFC" w:rsidP="00A2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Exécution d’un contrat que vous avez souscrit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5497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4098122D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Les données sont conservées en base active pendant toute la durée de la relation contractuelle et augmentée d’un délai de 3 ans à compter de cette dernière, à des fins de prospection.</w:t>
            </w:r>
          </w:p>
          <w:p w14:paraId="24FE22CA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En outre, vos données sont archivées pendant 5 ans à compter de la fin de la relation commerciale à des fins probatoires, en archivage intermédiaire. </w:t>
            </w: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br/>
              <w:t> </w:t>
            </w:r>
          </w:p>
        </w:tc>
      </w:tr>
      <w:tr w:rsidR="00A26BFC" w:rsidRPr="00A26BFC" w14:paraId="1450D2DE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23AF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Fournir nos services de formations disponibles via notre plateforme e-learning (formations en direct et en </w:t>
            </w: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replay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)</w:t>
            </w: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BE829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Exécution d’un contrat que vous avez souscrit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42D7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6D8EF2B1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Les données sont conservées en base active pendant toute la durée de la relation contractuelle et augmentée </w:t>
            </w: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d’un délai de 3 ans à compter de cette dernière, à des fins de prospection.</w:t>
            </w:r>
          </w:p>
          <w:p w14:paraId="2001602C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En outre, vos données sont archivées pendant 5 ans à compter de la fin de la relation commerciale à des fins probatoires, en archivage intermédiaire. </w:t>
            </w:r>
          </w:p>
          <w:p w14:paraId="6FD332CD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26BFC" w:rsidRPr="00A26BFC" w14:paraId="0044C605" w14:textId="77777777" w:rsidTr="00EE2DBC">
        <w:trPr>
          <w:tblCellSpacing w:w="10" w:type="dxa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653CE" w14:textId="77777777" w:rsidR="00A26BFC" w:rsidRPr="00A26BFC" w:rsidRDefault="00A26BFC" w:rsidP="00EE2DB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Procéder au paiement</w:t>
            </w:r>
          </w:p>
          <w:p w14:paraId="1CB9F8C7" w14:textId="77777777" w:rsidR="00A26BFC" w:rsidRPr="00A26BFC" w:rsidRDefault="00A26BFC" w:rsidP="00EE2DB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des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formations en ligne,</w:t>
            </w:r>
          </w:p>
          <w:p w14:paraId="2589B633" w14:textId="77777777" w:rsidR="00A26BFC" w:rsidRPr="00A26BFC" w:rsidRDefault="00A26BFC" w:rsidP="00EE2DB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effectuer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les opérations</w:t>
            </w:r>
          </w:p>
          <w:p w14:paraId="2F1F7614" w14:textId="77777777" w:rsidR="00A26BFC" w:rsidRPr="00A26BFC" w:rsidRDefault="00A26BFC" w:rsidP="00EE2DB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relatives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à la gestion</w:t>
            </w:r>
          </w:p>
          <w:p w14:paraId="6501B5E7" w14:textId="77777777" w:rsidR="00A26BFC" w:rsidRPr="00A26BFC" w:rsidRDefault="00A26BFC" w:rsidP="00EE2DB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des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clients concernant</w:t>
            </w:r>
          </w:p>
          <w:p w14:paraId="0DAC5A8E" w14:textId="77777777" w:rsidR="00A26BFC" w:rsidRPr="00A26BFC" w:rsidRDefault="00A26BFC" w:rsidP="00EE2DB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les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contrats, factures et</w:t>
            </w:r>
          </w:p>
          <w:p w14:paraId="281AA1D3" w14:textId="77777777" w:rsidR="00A26BFC" w:rsidRPr="00A26BFC" w:rsidRDefault="00A26BFC" w:rsidP="00EE2DB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suivi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de la relation avec</w:t>
            </w:r>
          </w:p>
          <w:p w14:paraId="20BEE3E3" w14:textId="77777777" w:rsidR="00A26BFC" w:rsidRPr="00A26BFC" w:rsidRDefault="00A26BFC" w:rsidP="00EE2DB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les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clients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32D6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Exécution d’un contrat que vous avez souscrit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01E7F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617ED769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Les données sont conservées pendant toute la durée de la relation contractuelle et augmentée d’un délai de 3 ans à compter de la fin de cette dernière.</w:t>
            </w:r>
          </w:p>
          <w:p w14:paraId="5A1AB8ED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En outre, vos données (à l’exception de vos coordonnées bancaires) sont archivées à des fins probatoires pendant une durée de 5 ans.</w:t>
            </w:r>
          </w:p>
          <w:p w14:paraId="4E353782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Concernant les données relatives à votre carte bancaire, elles sont conservées par notre prestataire de service de paiement (*).</w:t>
            </w:r>
          </w:p>
          <w:p w14:paraId="6A9F6724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Les données relatives au cryptogramme visuel ou CVV2, inscrit sur votre carte bancaire, ne sont pas stockées.</w:t>
            </w:r>
          </w:p>
        </w:tc>
      </w:tr>
      <w:tr w:rsidR="00A26BFC" w:rsidRPr="00A26BFC" w14:paraId="4C4F311F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5D8B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Constituer un fichier de clients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9263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Notre intérêt légitime à développer et promouvoir notre activité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EAF9D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6B63F718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Les données sont conservées pendant toute la durée de la relation commerciale et sont supprimées à l’expiration d’un délai de 3 ans à compter de la fin de la relation commerciale.</w:t>
            </w:r>
          </w:p>
          <w:p w14:paraId="750B447C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26BFC" w:rsidRPr="00A26BFC" w14:paraId="7FEB0A6D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C57A5" w14:textId="77777777" w:rsidR="00A26BFC" w:rsidRPr="00A26BFC" w:rsidRDefault="00A26BFC" w:rsidP="00EE2DB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Adresser des newsletters,</w:t>
            </w:r>
          </w:p>
          <w:p w14:paraId="7B5AFF33" w14:textId="77777777" w:rsidR="00A26BFC" w:rsidRPr="00A26BFC" w:rsidRDefault="00A26BFC" w:rsidP="00EE2DB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sollicitations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et messages</w:t>
            </w:r>
          </w:p>
          <w:p w14:paraId="6CFD3273" w14:textId="77777777" w:rsidR="00A26BFC" w:rsidRPr="00A26BFC" w:rsidRDefault="00A26BFC" w:rsidP="00EE2DB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promotionnels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54769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Notre intérêt légitime à développer et promouvoir notre activité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54B2" w14:textId="77777777" w:rsidR="00A26BFC" w:rsidRPr="00A26BFC" w:rsidRDefault="00A26BFC" w:rsidP="00A26BF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Les données sont conservées pendant 3 ans à compter de votre dernier contact.</w:t>
            </w:r>
          </w:p>
        </w:tc>
      </w:tr>
      <w:tr w:rsidR="00A26BFC" w:rsidRPr="00A26BFC" w14:paraId="7385E19D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BE8A9" w14:textId="77777777" w:rsidR="00A26BFC" w:rsidRPr="00A26BFC" w:rsidRDefault="00A26BFC" w:rsidP="00A2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Répondre à vos demandes</w:t>
            </w:r>
          </w:p>
          <w:p w14:paraId="39199F58" w14:textId="77777777" w:rsidR="00A26BFC" w:rsidRPr="00A26BFC" w:rsidRDefault="00A26BFC" w:rsidP="00A2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d’information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C7DD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 xml:space="preserve">Notre intérêt légitime à </w:t>
            </w: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répondre à vos demandes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3B68" w14:textId="77777777" w:rsidR="00A26BFC" w:rsidRPr="00A26BFC" w:rsidRDefault="00A26BFC" w:rsidP="00A26BF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 xml:space="preserve">Les données sont conservées pendant le temps nécessaire au traitement de votre demande </w:t>
            </w: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d’information et supprimées une fois la demande d’information traitée.</w:t>
            </w:r>
          </w:p>
        </w:tc>
      </w:tr>
      <w:tr w:rsidR="00A26BFC" w:rsidRPr="00A26BFC" w14:paraId="0D1AB05B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D4642" w14:textId="77777777" w:rsidR="00A26BFC" w:rsidRPr="00A26BFC" w:rsidRDefault="00A26BFC" w:rsidP="00A2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lastRenderedPageBreak/>
              <w:t>Se conformer aux obligations</w:t>
            </w:r>
          </w:p>
          <w:p w14:paraId="4DED4657" w14:textId="77777777" w:rsidR="00A26BFC" w:rsidRPr="00A26BFC" w:rsidRDefault="00A26BFC" w:rsidP="00A26B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légales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applicables à notre activité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054E5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Se conformer à nos obligations légales et règlementaires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8E23" w14:textId="77777777" w:rsidR="00A26BFC" w:rsidRPr="00A26BFC" w:rsidRDefault="00A26BFC" w:rsidP="00A26BF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Pour les factures : les factures sont archivées pendant une durée de 10 ans.</w:t>
            </w:r>
          </w:p>
        </w:tc>
      </w:tr>
      <w:tr w:rsidR="00A26BFC" w:rsidRPr="00A26BFC" w14:paraId="02F977D3" w14:textId="77777777" w:rsidTr="00EE2DB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C4C27" w14:textId="77777777" w:rsidR="00A26BFC" w:rsidRPr="00A26BFC" w:rsidRDefault="00A26BFC" w:rsidP="00EE2DB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Gérer les demandes</w:t>
            </w:r>
          </w:p>
          <w:p w14:paraId="2B325DBE" w14:textId="77777777" w:rsidR="00A26BFC" w:rsidRPr="00A26BFC" w:rsidRDefault="00A26BFC" w:rsidP="00EE2DB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d’exercice</w:t>
            </w:r>
            <w:proofErr w:type="gramEnd"/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de droits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3193D" w14:textId="77777777" w:rsidR="00A26BFC" w:rsidRPr="00A26BFC" w:rsidRDefault="00A26BFC" w:rsidP="00A26BF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Se conformer à nos obligations légales et règlementaires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237C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Si nous vous demandons un justificatif d’identité : nous le conservons seulement pendant le temps nécessaire à la vérification d’identité. Une fois la vérification effectuée, le justificatif est supprimé.</w:t>
            </w:r>
          </w:p>
          <w:p w14:paraId="135A1C39" w14:textId="77777777" w:rsidR="00A26BFC" w:rsidRPr="00A26BFC" w:rsidRDefault="00A26BFC" w:rsidP="00A26B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Si vous exercez votre droit d’opposition à exercer de la prospection : nous conservons cette information pendant 3 ans.</w:t>
            </w:r>
            <w:r w:rsidRPr="00A26BFC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br/>
              <w:t> </w:t>
            </w:r>
          </w:p>
        </w:tc>
      </w:tr>
    </w:tbl>
    <w:p w14:paraId="37768736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50FF226D" w14:textId="7A0DAB3C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4. Qui sont les destinataires de vos données ?</w:t>
      </w: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1A5453ED" w14:textId="0D1BAECD" w:rsidR="00A26BFC" w:rsidRPr="00A26BFC" w:rsidRDefault="00A26BFC" w:rsidP="00EE2D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Auront accès à vos données à caractère personnel :</w:t>
      </w:r>
    </w:p>
    <w:p w14:paraId="30246132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(i) Le personnel de notre société ;</w:t>
      </w:r>
    </w:p>
    <w:p w14:paraId="7EB19A8B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(ii) Nos sous-traitants : prestataire d’hébergement, logiciel de gestion des formations, prestataire d’envoi de newsletters, outil CRM ;(iii) Le cas échéant : les organismes publics et privés, exclusivement pour répondre à nos obligations légales.</w:t>
      </w:r>
    </w:p>
    <w:p w14:paraId="7E82CF76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7B5DE391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5. Vos données sont-elles susceptibles d’être transférées hors de l’Union européenne ? </w:t>
      </w:r>
    </w:p>
    <w:p w14:paraId="5BF01BB3" w14:textId="77777777" w:rsidR="00A26BFC" w:rsidRPr="00A26BFC" w:rsidRDefault="00A26BFC" w:rsidP="00A26B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14:paraId="25637CC4" w14:textId="77777777" w:rsidR="00A26BFC" w:rsidRPr="00A26BFC" w:rsidRDefault="00A26BFC" w:rsidP="00A26BF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b/>
          <w:bCs/>
          <w:color w:val="000000"/>
          <w:kern w:val="36"/>
          <w:sz w:val="20"/>
          <w:szCs w:val="20"/>
          <w:lang w:eastAsia="fr-FR"/>
          <w14:ligatures w14:val="none"/>
        </w:rPr>
        <w:t>Vos données sont conservées et stockées pendant toute la durée des traitements sur les serveurs de la société Amazon Web Services situés dans l’Union européenne.</w:t>
      </w:r>
    </w:p>
    <w:p w14:paraId="62427648" w14:textId="2E2A2259" w:rsidR="007C7492" w:rsidRPr="00EE2DBC" w:rsidRDefault="00A26BFC" w:rsidP="00EE2D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26BFC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Dans le cadre des outils que nous utilisons (voir article sur les destinataires concernant nos sous-traitants), vos données sont susceptibles de faire l’objet de transferts hors de l’Union européenne. Le transfert de vos données dans ce cadre est sécurisé au moyen des outils suivants : ces données sont transférées dans un pays ayant été jugé comme offrant un niveau de protection adéquat par une décision de la Commission européenne.</w:t>
      </w:r>
    </w:p>
    <w:sectPr w:rsidR="007C7492" w:rsidRPr="00EE2D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2032" w14:textId="77777777" w:rsidR="00C0711F" w:rsidRDefault="00C0711F" w:rsidP="00E95ADB">
      <w:r>
        <w:separator/>
      </w:r>
    </w:p>
  </w:endnote>
  <w:endnote w:type="continuationSeparator" w:id="0">
    <w:p w14:paraId="007E346C" w14:textId="77777777" w:rsidR="00C0711F" w:rsidRDefault="00C0711F" w:rsidP="00E9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9146" w14:textId="11BB1878" w:rsidR="00B06EC1" w:rsidRPr="00B06EC1" w:rsidRDefault="00B06EC1" w:rsidP="00B06EC1">
    <w:pPr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B06EC1">
      <w:rPr>
        <w:rFonts w:ascii="Times New Roman" w:eastAsia="Times New Roman" w:hAnsi="Times New Roman" w:cs="Times New Roman"/>
        <w:color w:val="000000"/>
        <w:kern w:val="0"/>
        <w:lang w:eastAsia="fr-FR"/>
        <w14:ligatures w14:val="none"/>
      </w:rPr>
      <w:t>​</w:t>
    </w:r>
  </w:p>
  <w:p w14:paraId="3851F236" w14:textId="65F2CDCE" w:rsidR="00B06EC1" w:rsidRPr="00B06EC1" w:rsidRDefault="00B06EC1" w:rsidP="00B06EC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color w:val="000000"/>
        <w:kern w:val="0"/>
        <w:lang w:eastAsia="fr-FR"/>
        <w14:ligatures w14:val="none"/>
      </w:rPr>
    </w:pPr>
    <w:proofErr w:type="spellStart"/>
    <w:r>
      <w:rPr>
        <w:rFonts w:ascii="Times New Roman" w:eastAsia="Times New Roman" w:hAnsi="Times New Roman" w:cs="Times New Roman"/>
        <w:b/>
        <w:bCs/>
        <w:color w:val="999999"/>
        <w:kern w:val="0"/>
        <w:sz w:val="18"/>
        <w:szCs w:val="18"/>
        <w:lang w:eastAsia="fr-FR"/>
        <w14:ligatures w14:val="none"/>
      </w:rPr>
      <w:t>Intern’Action</w:t>
    </w:r>
    <w:proofErr w:type="spellEnd"/>
    <w:r w:rsidRPr="00B06EC1">
      <w:rPr>
        <w:rFonts w:ascii="Times New Roman" w:eastAsia="Times New Roman" w:hAnsi="Times New Roman" w:cs="Times New Roman"/>
        <w:b/>
        <w:bCs/>
        <w:noProof/>
        <w:color w:val="999999"/>
        <w:kern w:val="0"/>
        <w:sz w:val="18"/>
        <w:szCs w:val="18"/>
        <w:lang w:eastAsia="fr-FR"/>
        <w14:ligatures w14:val="none"/>
      </w:rPr>
      <w:drawing>
        <wp:inline distT="0" distB="0" distL="0" distR="0" wp14:anchorId="6BAA44F9" wp14:editId="00CB8A22">
          <wp:extent cx="144145" cy="144145"/>
          <wp:effectExtent l="0" t="0" r="0" b="0"/>
          <wp:docPr id="212588990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EC1">
      <w:rPr>
        <w:rFonts w:ascii="Times New Roman" w:eastAsia="Times New Roman" w:hAnsi="Times New Roman" w:cs="Times New Roman"/>
        <w:color w:val="999999"/>
        <w:kern w:val="0"/>
        <w:sz w:val="18"/>
        <w:szCs w:val="18"/>
        <w:lang w:eastAsia="fr-FR"/>
        <w14:ligatures w14:val="none"/>
      </w:rPr>
      <w:t> | </w:t>
    </w:r>
    <w:r>
      <w:rPr>
        <w:rFonts w:ascii="Times New Roman" w:eastAsia="Times New Roman" w:hAnsi="Times New Roman" w:cs="Times New Roman"/>
        <w:color w:val="999999"/>
        <w:kern w:val="0"/>
        <w:sz w:val="18"/>
        <w:szCs w:val="18"/>
        <w:lang w:eastAsia="fr-FR"/>
        <w14:ligatures w14:val="none"/>
      </w:rPr>
      <w:t>12 A rue de la république, 97110 POINTE A PITRE |</w:t>
    </w:r>
    <w:r w:rsidRPr="00B06EC1">
      <w:rPr>
        <w:rFonts w:ascii="Times New Roman" w:eastAsia="Times New Roman" w:hAnsi="Times New Roman" w:cs="Times New Roman"/>
        <w:color w:val="999999"/>
        <w:kern w:val="0"/>
        <w:sz w:val="18"/>
        <w:szCs w:val="18"/>
        <w:lang w:eastAsia="fr-FR"/>
        <w14:ligatures w14:val="none"/>
      </w:rPr>
      <w:t xml:space="preserve"> Numéro SIRET :</w:t>
    </w:r>
    <w:r w:rsidRPr="00B06EC1">
      <w:rPr>
        <w:rFonts w:ascii="Times New Roman" w:eastAsia="Times New Roman" w:hAnsi="Times New Roman" w:cs="Times New Roman"/>
        <w:i/>
        <w:iCs/>
        <w:color w:val="999999"/>
        <w:kern w:val="0"/>
        <w:sz w:val="18"/>
        <w:szCs w:val="18"/>
        <w:lang w:eastAsia="fr-FR"/>
        <w14:ligatures w14:val="none"/>
      </w:rPr>
      <w:t> N° SIRET de l'organisme</w:t>
    </w:r>
    <w:r w:rsidRPr="00B06EC1">
      <w:rPr>
        <w:rFonts w:ascii="Times New Roman" w:eastAsia="Times New Roman" w:hAnsi="Times New Roman" w:cs="Times New Roman"/>
        <w:color w:val="999999"/>
        <w:kern w:val="0"/>
        <w:sz w:val="18"/>
        <w:szCs w:val="18"/>
        <w:lang w:eastAsia="fr-FR"/>
        <w14:ligatures w14:val="none"/>
      </w:rPr>
      <w:t> | </w:t>
    </w:r>
  </w:p>
  <w:p w14:paraId="3AC5DBE8" w14:textId="4BF1A857" w:rsidR="00B06EC1" w:rsidRPr="00B06EC1" w:rsidRDefault="00B06EC1" w:rsidP="00B06EC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color w:val="000000"/>
        <w:kern w:val="0"/>
        <w:lang w:eastAsia="fr-FR"/>
        <w14:ligatures w14:val="none"/>
      </w:rPr>
    </w:pPr>
    <w:r w:rsidRPr="00B06EC1">
      <w:rPr>
        <w:rFonts w:ascii="Times New Roman" w:eastAsia="Times New Roman" w:hAnsi="Times New Roman" w:cs="Times New Roman"/>
        <w:color w:val="999999"/>
        <w:kern w:val="0"/>
        <w:sz w:val="18"/>
        <w:szCs w:val="18"/>
        <w:lang w:eastAsia="fr-FR"/>
        <w14:ligatures w14:val="none"/>
      </w:rPr>
      <w:t>Numéro de déclaration d'activité : </w:t>
    </w:r>
    <w:r w:rsidRPr="00B06EC1">
      <w:rPr>
        <w:rFonts w:ascii="Times New Roman" w:eastAsia="Times New Roman" w:hAnsi="Times New Roman" w:cs="Times New Roman"/>
        <w:i/>
        <w:iCs/>
        <w:color w:val="999999"/>
        <w:kern w:val="0"/>
        <w:sz w:val="18"/>
        <w:szCs w:val="18"/>
        <w:lang w:eastAsia="fr-FR"/>
        <w14:ligatures w14:val="none"/>
      </w:rPr>
      <w:t>Numéro de déclaration de l'organisme</w:t>
    </w:r>
    <w:r w:rsidRPr="00B06EC1">
      <w:rPr>
        <w:rFonts w:ascii="Times New Roman" w:eastAsia="Times New Roman" w:hAnsi="Times New Roman" w:cs="Times New Roman"/>
        <w:i/>
        <w:iCs/>
        <w:noProof/>
        <w:color w:val="999999"/>
        <w:kern w:val="0"/>
        <w:sz w:val="18"/>
        <w:szCs w:val="18"/>
        <w:lang w:eastAsia="fr-FR"/>
        <w14:ligatures w14:val="none"/>
      </w:rPr>
      <w:drawing>
        <wp:inline distT="0" distB="0" distL="0" distR="0" wp14:anchorId="6C1CA58E" wp14:editId="18C80196">
          <wp:extent cx="144145" cy="144145"/>
          <wp:effectExtent l="0" t="0" r="0" b="0"/>
          <wp:docPr id="33926670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EC1">
      <w:rPr>
        <w:rFonts w:ascii="Times New Roman" w:eastAsia="Times New Roman" w:hAnsi="Times New Roman" w:cs="Times New Roman"/>
        <w:i/>
        <w:iCs/>
        <w:color w:val="999999"/>
        <w:kern w:val="0"/>
        <w:sz w:val="18"/>
        <w:szCs w:val="18"/>
        <w:lang w:eastAsia="fr-FR"/>
        <w14:ligatures w14:val="none"/>
      </w:rPr>
      <w:t> (auprès du préfet de région de :</w:t>
    </w:r>
    <w:r w:rsidRPr="00B06EC1">
      <w:rPr>
        <w:rFonts w:ascii="Times New Roman" w:eastAsia="Times New Roman" w:hAnsi="Times New Roman" w:cs="Times New Roman"/>
        <w:color w:val="999999"/>
        <w:kern w:val="0"/>
        <w:sz w:val="18"/>
        <w:szCs w:val="18"/>
        <w:lang w:eastAsia="fr-FR"/>
        <w14:ligatures w14:val="none"/>
      </w:rPr>
      <w:t> </w:t>
    </w:r>
    <w:r w:rsidRPr="00B06EC1">
      <w:rPr>
        <w:rFonts w:ascii="Times New Roman" w:eastAsia="Times New Roman" w:hAnsi="Times New Roman" w:cs="Times New Roman"/>
        <w:i/>
        <w:iCs/>
        <w:color w:val="999999"/>
        <w:kern w:val="0"/>
        <w:sz w:val="18"/>
        <w:szCs w:val="18"/>
        <w:lang w:eastAsia="fr-FR"/>
        <w14:ligatures w14:val="none"/>
      </w:rPr>
      <w:t>Région d'acquisition du numéro de déclaration</w:t>
    </w:r>
    <w:r w:rsidRPr="00B06EC1">
      <w:rPr>
        <w:rFonts w:ascii="Times New Roman" w:eastAsia="Times New Roman" w:hAnsi="Times New Roman" w:cs="Times New Roman"/>
        <w:i/>
        <w:iCs/>
        <w:noProof/>
        <w:color w:val="999999"/>
        <w:kern w:val="0"/>
        <w:sz w:val="18"/>
        <w:szCs w:val="18"/>
        <w:lang w:eastAsia="fr-FR"/>
        <w14:ligatures w14:val="none"/>
      </w:rPr>
      <w:drawing>
        <wp:inline distT="0" distB="0" distL="0" distR="0" wp14:anchorId="22082502" wp14:editId="4DBA1319">
          <wp:extent cx="144145" cy="144145"/>
          <wp:effectExtent l="0" t="0" r="0" b="0"/>
          <wp:docPr id="53223137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EC1">
      <w:rPr>
        <w:rFonts w:ascii="Times New Roman" w:eastAsia="Times New Roman" w:hAnsi="Times New Roman" w:cs="Times New Roman"/>
        <w:i/>
        <w:iCs/>
        <w:color w:val="999999"/>
        <w:kern w:val="0"/>
        <w:sz w:val="18"/>
        <w:szCs w:val="18"/>
        <w:lang w:eastAsia="fr-FR"/>
        <w14:ligatures w14:val="none"/>
      </w:rPr>
      <w:t>)</w:t>
    </w:r>
  </w:p>
  <w:p w14:paraId="53922866" w14:textId="77777777" w:rsidR="00B06EC1" w:rsidRPr="00B06EC1" w:rsidRDefault="00B06EC1" w:rsidP="00B06EC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color w:val="000000"/>
        <w:kern w:val="0"/>
        <w:lang w:eastAsia="fr-FR"/>
        <w14:ligatures w14:val="none"/>
      </w:rPr>
    </w:pPr>
    <w:r w:rsidRPr="00B06EC1">
      <w:rPr>
        <w:rFonts w:ascii="Times New Roman" w:eastAsia="Times New Roman" w:hAnsi="Times New Roman" w:cs="Times New Roman"/>
        <w:i/>
        <w:iCs/>
        <w:color w:val="999999"/>
        <w:kern w:val="0"/>
        <w:sz w:val="18"/>
        <w:szCs w:val="18"/>
        <w:lang w:eastAsia="fr-FR"/>
        <w14:ligatures w14:val="none"/>
      </w:rPr>
      <w:t>Cet enregistrement ne vaut pas l'agrément de l'État.</w:t>
    </w:r>
  </w:p>
  <w:p w14:paraId="1998DFF3" w14:textId="451D57B8" w:rsidR="00B06EC1" w:rsidRDefault="00B06EC1" w:rsidP="00B06EC1">
    <w:pPr>
      <w:pStyle w:val="Pieddepage"/>
    </w:pPr>
    <w:r w:rsidRPr="00B06EC1">
      <w:rPr>
        <w:rFonts w:ascii="Times New Roman" w:eastAsia="Times New Roman" w:hAnsi="Times New Roman" w:cs="Times New Roman"/>
        <w:color w:val="000000"/>
        <w:kern w:val="0"/>
        <w:lang w:eastAsia="fr-FR"/>
        <w14:ligatures w14:val="none"/>
      </w:rPr>
      <w:t>​</w:t>
    </w:r>
  </w:p>
  <w:p w14:paraId="21FC126D" w14:textId="77777777" w:rsidR="00B06EC1" w:rsidRDefault="00B06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86D0" w14:textId="77777777" w:rsidR="00C0711F" w:rsidRDefault="00C0711F" w:rsidP="00E95ADB">
      <w:r>
        <w:separator/>
      </w:r>
    </w:p>
  </w:footnote>
  <w:footnote w:type="continuationSeparator" w:id="0">
    <w:p w14:paraId="46AF9E43" w14:textId="77777777" w:rsidR="00C0711F" w:rsidRDefault="00C0711F" w:rsidP="00E9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7891" w14:textId="1826F44C" w:rsidR="00B06EC1" w:rsidRDefault="00B06EC1">
    <w:pPr>
      <w:pStyle w:val="En-tte"/>
    </w:pPr>
    <w:r w:rsidRPr="00B06EC1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D8A3D84" wp14:editId="7F81A69A">
          <wp:simplePos x="0" y="0"/>
          <wp:positionH relativeFrom="column">
            <wp:posOffset>-388490</wp:posOffset>
          </wp:positionH>
          <wp:positionV relativeFrom="paragraph">
            <wp:posOffset>-251368</wp:posOffset>
          </wp:positionV>
          <wp:extent cx="669600" cy="621226"/>
          <wp:effectExtent l="0" t="0" r="3810" b="1270"/>
          <wp:wrapTight wrapText="bothSides">
            <wp:wrapPolygon edited="0">
              <wp:start x="0" y="0"/>
              <wp:lineTo x="0" y="21202"/>
              <wp:lineTo x="21313" y="21202"/>
              <wp:lineTo x="21313" y="0"/>
              <wp:lineTo x="0" y="0"/>
            </wp:wrapPolygon>
          </wp:wrapTight>
          <wp:docPr id="880689270" name="Image 1" descr="Une image contenant Graphique, clipart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689270" name="Image 1" descr="Une image contenant Graphique, clipart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" cy="621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9B16A" w14:textId="77777777" w:rsidR="00E95ADB" w:rsidRDefault="00E95A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25E7"/>
    <w:multiLevelType w:val="multilevel"/>
    <w:tmpl w:val="B758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B7DA5"/>
    <w:multiLevelType w:val="multilevel"/>
    <w:tmpl w:val="D5F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15230"/>
    <w:multiLevelType w:val="multilevel"/>
    <w:tmpl w:val="7ED0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D0E76"/>
    <w:multiLevelType w:val="multilevel"/>
    <w:tmpl w:val="FA1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D5A5B"/>
    <w:multiLevelType w:val="multilevel"/>
    <w:tmpl w:val="386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77B0A"/>
    <w:multiLevelType w:val="multilevel"/>
    <w:tmpl w:val="232C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25BE1"/>
    <w:multiLevelType w:val="multilevel"/>
    <w:tmpl w:val="1172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45C28"/>
    <w:multiLevelType w:val="multilevel"/>
    <w:tmpl w:val="7F9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51065"/>
    <w:multiLevelType w:val="multilevel"/>
    <w:tmpl w:val="310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C19D1"/>
    <w:multiLevelType w:val="multilevel"/>
    <w:tmpl w:val="3D6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45952"/>
    <w:multiLevelType w:val="multilevel"/>
    <w:tmpl w:val="E6A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65C22"/>
    <w:multiLevelType w:val="multilevel"/>
    <w:tmpl w:val="7E1E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F045D"/>
    <w:multiLevelType w:val="multilevel"/>
    <w:tmpl w:val="1D6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108305">
    <w:abstractNumId w:val="6"/>
  </w:num>
  <w:num w:numId="2" w16cid:durableId="1100297266">
    <w:abstractNumId w:val="9"/>
  </w:num>
  <w:num w:numId="3" w16cid:durableId="1655639108">
    <w:abstractNumId w:val="2"/>
  </w:num>
  <w:num w:numId="4" w16cid:durableId="465046916">
    <w:abstractNumId w:val="11"/>
  </w:num>
  <w:num w:numId="5" w16cid:durableId="1055396480">
    <w:abstractNumId w:val="8"/>
  </w:num>
  <w:num w:numId="6" w16cid:durableId="2023042822">
    <w:abstractNumId w:val="10"/>
  </w:num>
  <w:num w:numId="7" w16cid:durableId="1338385235">
    <w:abstractNumId w:val="3"/>
  </w:num>
  <w:num w:numId="8" w16cid:durableId="222643205">
    <w:abstractNumId w:val="4"/>
  </w:num>
  <w:num w:numId="9" w16cid:durableId="960917929">
    <w:abstractNumId w:val="12"/>
  </w:num>
  <w:num w:numId="10" w16cid:durableId="1222446618">
    <w:abstractNumId w:val="1"/>
  </w:num>
  <w:num w:numId="11" w16cid:durableId="1432241440">
    <w:abstractNumId w:val="7"/>
  </w:num>
  <w:num w:numId="12" w16cid:durableId="1945385350">
    <w:abstractNumId w:val="0"/>
  </w:num>
  <w:num w:numId="13" w16cid:durableId="2119520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B"/>
    <w:rsid w:val="000A6B2C"/>
    <w:rsid w:val="00165763"/>
    <w:rsid w:val="001F77E2"/>
    <w:rsid w:val="002D7719"/>
    <w:rsid w:val="004F08C6"/>
    <w:rsid w:val="00576BAB"/>
    <w:rsid w:val="007C7492"/>
    <w:rsid w:val="00803A36"/>
    <w:rsid w:val="0088385A"/>
    <w:rsid w:val="009028A8"/>
    <w:rsid w:val="00911291"/>
    <w:rsid w:val="00A26BFC"/>
    <w:rsid w:val="00B06EC1"/>
    <w:rsid w:val="00B30B59"/>
    <w:rsid w:val="00C0711F"/>
    <w:rsid w:val="00C265B7"/>
    <w:rsid w:val="00DE630B"/>
    <w:rsid w:val="00E95ADB"/>
    <w:rsid w:val="00EE2DBC"/>
    <w:rsid w:val="00F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4095"/>
  <w15:chartTrackingRefBased/>
  <w15:docId w15:val="{B6DA8121-1E7B-AE46-A05B-3675254D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F77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3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A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ag">
    <w:name w:val="tag"/>
    <w:basedOn w:val="Policepardfaut"/>
    <w:rsid w:val="00E95ADB"/>
  </w:style>
  <w:style w:type="character" w:styleId="lev">
    <w:name w:val="Strong"/>
    <w:basedOn w:val="Policepardfaut"/>
    <w:uiPriority w:val="22"/>
    <w:qFormat/>
    <w:rsid w:val="00E95ADB"/>
    <w:rPr>
      <w:b/>
      <w:bCs/>
    </w:rPr>
  </w:style>
  <w:style w:type="character" w:customStyle="1" w:styleId="ckereset">
    <w:name w:val="cke_reset"/>
    <w:basedOn w:val="Policepardfaut"/>
    <w:rsid w:val="00E95ADB"/>
  </w:style>
  <w:style w:type="character" w:customStyle="1" w:styleId="apple-converted-space">
    <w:name w:val="apple-converted-space"/>
    <w:basedOn w:val="Policepardfaut"/>
    <w:rsid w:val="00E95ADB"/>
  </w:style>
  <w:style w:type="paragraph" w:styleId="En-tte">
    <w:name w:val="header"/>
    <w:basedOn w:val="Normal"/>
    <w:link w:val="En-tteCar"/>
    <w:uiPriority w:val="99"/>
    <w:unhideWhenUsed/>
    <w:rsid w:val="00E95A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ADB"/>
  </w:style>
  <w:style w:type="paragraph" w:styleId="Pieddepage">
    <w:name w:val="footer"/>
    <w:basedOn w:val="Normal"/>
    <w:link w:val="PieddepageCar"/>
    <w:uiPriority w:val="99"/>
    <w:unhideWhenUsed/>
    <w:rsid w:val="00E95A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ADB"/>
  </w:style>
  <w:style w:type="paragraph" w:styleId="Sansinterligne">
    <w:name w:val="No Spacing"/>
    <w:link w:val="SansinterligneCar"/>
    <w:uiPriority w:val="1"/>
    <w:qFormat/>
    <w:rsid w:val="00E95ADB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95ADB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Accentuation">
    <w:name w:val="Emphasis"/>
    <w:basedOn w:val="Policepardfaut"/>
    <w:uiPriority w:val="20"/>
    <w:qFormat/>
    <w:rsid w:val="00B06EC1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1F77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803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ftag-label">
    <w:name w:val="iftag-label"/>
    <w:basedOn w:val="Policepardfaut"/>
    <w:rsid w:val="0080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28FBB-39EB-A54B-9363-FE33A1B9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Intern’Action</dc:title>
  <dc:subject/>
  <dc:creator>mylène henrat</dc:creator>
  <cp:keywords/>
  <dc:description/>
  <cp:lastModifiedBy>mylène henrat</cp:lastModifiedBy>
  <cp:revision>4</cp:revision>
  <dcterms:created xsi:type="dcterms:W3CDTF">2024-01-04T14:19:00Z</dcterms:created>
  <dcterms:modified xsi:type="dcterms:W3CDTF">2024-05-22T22:42:00Z</dcterms:modified>
</cp:coreProperties>
</file>