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49B3E" w14:textId="3C370B1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Pr>
          <w:rFonts w:ascii="var(--heading-font-font-family)" w:eastAsia="Times New Roman" w:hAnsi="var(--heading-font-font-family)" w:cs="Times New Roman"/>
          <w:b/>
          <w:bCs/>
          <w:color w:val="000000"/>
          <w:sz w:val="36"/>
          <w:szCs w:val="36"/>
        </w:rPr>
        <w:t>Terms and Conditions for Simply Passive</w:t>
      </w:r>
    </w:p>
    <w:p w14:paraId="025448BB"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sell the Simply Passive? YES</w:t>
      </w:r>
    </w:p>
    <w:p w14:paraId="7676F20A"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sell the unlimited amounts of Simply Passive? YES</w:t>
      </w:r>
    </w:p>
    <w:p w14:paraId="4C306E1C"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sell resell rights or master resell rights to Simply Passive? YES</w:t>
      </w:r>
    </w:p>
    <w:p w14:paraId="78FCF81E"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edit, modify, or alter the product or claim authorship or copyright of Simply Passive? NO</w:t>
      </w:r>
    </w:p>
    <w:p w14:paraId="1BC78FD6"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change the name of the course, Simply Passive, inside the course if I sell registration into your course? No. You may add to the name and brand around the product but the product that is accessed through this method stays named Simply Passive. You can rebrand around it for sales and marketing purposes but the product that users will access if you sell a registration link will stay Simply Passive.</w:t>
      </w:r>
    </w:p>
    <w:p w14:paraId="51E5BED0"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Will the Licensee receive the source files of Simply Passive? NO</w:t>
      </w:r>
    </w:p>
    <w:p w14:paraId="75D602A2"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Will the Licensee be able to download and edit the original source files? NO</w:t>
      </w:r>
    </w:p>
    <w:p w14:paraId="2E2FEF39"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Will the Licensee responsible for providing their own payment processor, and providing customer service to those you bought Simply Passive? YES</w:t>
      </w:r>
    </w:p>
    <w:p w14:paraId="7FF9269C"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include the Product in a bundle or package and sell it at a higher price? YES</w:t>
      </w:r>
    </w:p>
    <w:p w14:paraId="144B24C3"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sell the Product for a lower price or discount? NO</w:t>
      </w:r>
    </w:p>
    <w:p w14:paraId="21CE0A82"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distribute the Product for free? NO</w:t>
      </w:r>
    </w:p>
    <w:p w14:paraId="7875E382"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offer the Product as a bonus to another product being sold? NO</w:t>
      </w:r>
    </w:p>
    <w:p w14:paraId="5DA5DA9A"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Product be sold on auction sites such as eBay.com? NO</w:t>
      </w:r>
    </w:p>
    <w:p w14:paraId="3EC020D5"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video training included in the Product be modified in any way? NO</w:t>
      </w:r>
    </w:p>
    <w:p w14:paraId="6BB871E1"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Is the minimum sale price for the Product $387 USD? YES</w:t>
      </w:r>
    </w:p>
    <w:p w14:paraId="1DF5B129"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the Licensee sell the Product at any price point above $387 USD? YES</w:t>
      </w:r>
    </w:p>
    <w:p w14:paraId="759A4570"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Can discounts be applied to the Product's sale price? YES, provided that the discounted price does not fall below the minimum sale price of $387 USD. We recommend $687 discounted down to $387 USD.</w:t>
      </w:r>
    </w:p>
    <w:p w14:paraId="3A66C7D5"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 xml:space="preserve">Can the Licensee sell the Simply Passive and offer a promo? NO. Simply Passive must </w:t>
      </w:r>
      <w:r w:rsidRPr="006207FD">
        <w:rPr>
          <w:rFonts w:ascii="Spectral" w:eastAsia="Times New Roman" w:hAnsi="Spectral" w:cs="Times New Roman"/>
          <w:b/>
          <w:bCs/>
          <w:color w:val="000000"/>
          <w:spacing w:val="-6"/>
          <w:sz w:val="32"/>
          <w:szCs w:val="32"/>
        </w:rPr>
        <w:t>marketed, listed &amp; sold for a minimum of $387</w:t>
      </w:r>
      <w:r w:rsidRPr="006207FD">
        <w:rPr>
          <w:rFonts w:ascii="Spectral" w:eastAsia="Times New Roman" w:hAnsi="Spectral" w:cs="Times New Roman"/>
          <w:color w:val="000000"/>
          <w:spacing w:val="-6"/>
          <w:sz w:val="32"/>
          <w:szCs w:val="32"/>
        </w:rPr>
        <w:t xml:space="preserve"> </w:t>
      </w:r>
      <w:r w:rsidRPr="006207FD">
        <w:rPr>
          <w:rFonts w:ascii="Spectral" w:eastAsia="Times New Roman" w:hAnsi="Spectral" w:cs="Times New Roman"/>
          <w:b/>
          <w:bCs/>
          <w:color w:val="000000"/>
          <w:spacing w:val="-6"/>
          <w:sz w:val="32"/>
          <w:szCs w:val="32"/>
        </w:rPr>
        <w:t>USD</w:t>
      </w:r>
      <w:r w:rsidRPr="006207FD">
        <w:rPr>
          <w:rFonts w:ascii="Spectral" w:eastAsia="Times New Roman" w:hAnsi="Spectral" w:cs="Times New Roman"/>
          <w:color w:val="000000"/>
          <w:spacing w:val="-6"/>
          <w:sz w:val="32"/>
          <w:szCs w:val="32"/>
        </w:rPr>
        <w:t>. Promos such as gift cards back and cash back are not allowed &amp; will result in removal from the course</w:t>
      </w:r>
      <w:r w:rsidRPr="006207FD">
        <w:rPr>
          <w:rFonts w:ascii="Spectral" w:eastAsia="Times New Roman" w:hAnsi="Spectral" w:cs="Times New Roman"/>
          <w:b/>
          <w:bCs/>
          <w:color w:val="000000"/>
          <w:spacing w:val="-6"/>
          <w:sz w:val="32"/>
          <w:szCs w:val="32"/>
        </w:rPr>
        <w:t xml:space="preserve">. </w:t>
      </w:r>
      <w:r w:rsidRPr="006207FD">
        <w:rPr>
          <w:rFonts w:ascii="Spectral" w:eastAsia="Times New Roman" w:hAnsi="Spectral" w:cs="Times New Roman"/>
          <w:color w:val="000000"/>
          <w:spacing w:val="-6"/>
          <w:sz w:val="32"/>
          <w:szCs w:val="32"/>
        </w:rPr>
        <w:t xml:space="preserve">You may offer your own digital products, services or 1-on-1’s as bonuses. </w:t>
      </w:r>
    </w:p>
    <w:p w14:paraId="140D10D2" w14:textId="77777777" w:rsidR="006207FD" w:rsidRPr="006207FD" w:rsidRDefault="006207FD" w:rsidP="006207FD">
      <w:pPr>
        <w:shd w:val="clear" w:color="auto" w:fill="FAFAFA"/>
        <w:spacing w:before="100" w:beforeAutospacing="1" w:after="100" w:afterAutospacing="1"/>
        <w:rPr>
          <w:rFonts w:ascii="Spectral" w:eastAsia="Times New Roman" w:hAnsi="Spectral" w:cs="Times New Roman"/>
          <w:color w:val="000000"/>
          <w:spacing w:val="-6"/>
          <w:sz w:val="32"/>
          <w:szCs w:val="32"/>
        </w:rPr>
      </w:pPr>
      <w:r w:rsidRPr="006207FD">
        <w:rPr>
          <w:rFonts w:ascii="Spectral" w:eastAsia="Times New Roman" w:hAnsi="Spectral" w:cs="Times New Roman"/>
          <w:color w:val="000000"/>
          <w:spacing w:val="-6"/>
          <w:sz w:val="32"/>
          <w:szCs w:val="32"/>
        </w:rPr>
        <w:t>If you have any particular questions regarding these distribution rights, please reach out to hello@simplypassive.co. </w:t>
      </w:r>
    </w:p>
    <w:p w14:paraId="1C186F33" w14:textId="77777777" w:rsidR="005E6303" w:rsidRDefault="005E6303"/>
    <w:sectPr w:rsidR="005E6303" w:rsidSect="006A4C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pectral">
    <w:altName w:val="Cambria"/>
    <w:panose1 w:val="020B0604020202020204"/>
    <w:charset w:val="00"/>
    <w:family w:val="roman"/>
    <w:notTrueType/>
    <w:pitch w:val="default"/>
  </w:font>
  <w:font w:name="var(--heading-font-font-family)">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1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7FD"/>
    <w:rsid w:val="005E6303"/>
    <w:rsid w:val="006207FD"/>
    <w:rsid w:val="006A4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C8755A"/>
  <w15:chartTrackingRefBased/>
  <w15:docId w15:val="{C4955615-D77E-794A-B2BC-15F7CF48B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207F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07FD"/>
    <w:rPr>
      <w:rFonts w:ascii="Times New Roman" w:eastAsia="Times New Roman" w:hAnsi="Times New Roman" w:cs="Times New Roman"/>
      <w:b/>
      <w:bCs/>
      <w:sz w:val="36"/>
      <w:szCs w:val="36"/>
    </w:rPr>
  </w:style>
  <w:style w:type="paragraph" w:customStyle="1" w:styleId="prefade">
    <w:name w:val="prefade"/>
    <w:basedOn w:val="Normal"/>
    <w:rsid w:val="006207F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207FD"/>
    <w:rPr>
      <w:b/>
      <w:bCs/>
    </w:rPr>
  </w:style>
  <w:style w:type="character" w:styleId="Emphasis">
    <w:name w:val="Emphasis"/>
    <w:basedOn w:val="DefaultParagraphFont"/>
    <w:uiPriority w:val="20"/>
    <w:qFormat/>
    <w:rsid w:val="006207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095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1900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Chatelier-Orelus</dc:creator>
  <cp:keywords/>
  <dc:description/>
  <cp:lastModifiedBy>Dorothy Chatelier-Orelus</cp:lastModifiedBy>
  <cp:revision>1</cp:revision>
  <dcterms:created xsi:type="dcterms:W3CDTF">2024-03-20T02:48:00Z</dcterms:created>
  <dcterms:modified xsi:type="dcterms:W3CDTF">2024-03-20T02:49:00Z</dcterms:modified>
</cp:coreProperties>
</file>