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F455" w14:textId="47B014EE" w:rsidR="00E270B7" w:rsidRDefault="00E270B7" w:rsidP="00E270B7">
      <w:pPr>
        <w:pStyle w:val="NormalWeb"/>
      </w:pPr>
      <w:r>
        <w:t>C O N D I T I O N</w:t>
      </w:r>
      <w:r>
        <w:br/>
        <w:t>G É N É R A L E S</w:t>
      </w:r>
      <w:r>
        <w:br/>
        <w:t xml:space="preserve">D E </w:t>
      </w:r>
      <w:r>
        <w:t xml:space="preserve"> </w:t>
      </w:r>
      <w:r>
        <w:t>V E N T E</w:t>
      </w:r>
    </w:p>
    <w:p w14:paraId="78986713" w14:textId="4E8FEBBA" w:rsidR="00E270B7" w:rsidRDefault="00E270B7" w:rsidP="00E270B7">
      <w:pPr>
        <w:pStyle w:val="NormalWeb"/>
      </w:pPr>
      <w:r>
        <w:t xml:space="preserve">Axelle </w:t>
      </w:r>
      <w:proofErr w:type="spellStart"/>
      <w:r>
        <w:t>Dewêche</w:t>
      </w:r>
      <w:proofErr w:type="spellEnd"/>
      <w:r>
        <w:br/>
        <w:t xml:space="preserve">Rue du </w:t>
      </w:r>
      <w:proofErr w:type="spellStart"/>
      <w:r>
        <w:t>Chenoy</w:t>
      </w:r>
      <w:proofErr w:type="spellEnd"/>
      <w:r>
        <w:t xml:space="preserve"> 48</w:t>
      </w:r>
      <w:r>
        <w:br/>
        <w:t xml:space="preserve">1435 </w:t>
      </w:r>
      <w:proofErr w:type="spellStart"/>
      <w:r>
        <w:t>Hévillers</w:t>
      </w:r>
      <w:proofErr w:type="spellEnd"/>
      <w:r>
        <w:br/>
        <w:t>BE0644.908.062</w:t>
      </w:r>
      <w:r>
        <w:br/>
      </w:r>
      <w:hyperlink r:id="rId5" w:history="1">
        <w:r w:rsidRPr="00623656">
          <w:rPr>
            <w:rStyle w:val="Lienhypertexte"/>
          </w:rPr>
          <w:t>contact@axelledeweche.be</w:t>
        </w:r>
      </w:hyperlink>
    </w:p>
    <w:p w14:paraId="2F03EF54" w14:textId="77777777" w:rsidR="00E270B7" w:rsidRDefault="00E270B7" w:rsidP="00E270B7">
      <w:pPr>
        <w:pStyle w:val="NormalWeb"/>
      </w:pPr>
    </w:p>
    <w:p w14:paraId="01C0F56A" w14:textId="487C784B" w:rsidR="00E270B7" w:rsidRPr="00E270B7" w:rsidRDefault="00E270B7" w:rsidP="00E270B7">
      <w:pPr>
        <w:pStyle w:val="NormalWeb"/>
        <w:rPr>
          <w:b/>
          <w:bCs/>
        </w:rPr>
      </w:pPr>
      <w:r w:rsidRPr="00E270B7">
        <w:rPr>
          <w:b/>
          <w:bCs/>
        </w:rPr>
        <w:t>ARTICLE 1 – OBJET</w:t>
      </w:r>
    </w:p>
    <w:p w14:paraId="09B72A09" w14:textId="77777777" w:rsidR="00E270B7" w:rsidRDefault="00E270B7" w:rsidP="00E270B7">
      <w:pPr>
        <w:pStyle w:val="NormalWeb"/>
      </w:pPr>
      <w:r>
        <w:t>Les présentes conditions générales de vente (CGV) régissent les inscriptions et</w:t>
      </w:r>
      <w:r>
        <w:br/>
        <w:t>la participation aux activités, formations, consultations, ateliers et stages</w:t>
      </w:r>
      <w:r>
        <w:br/>
        <w:t>proposés par Axelle Deweche.</w:t>
      </w:r>
    </w:p>
    <w:p w14:paraId="06DB2E0F" w14:textId="457EB434" w:rsidR="00E270B7" w:rsidRDefault="00E270B7" w:rsidP="00E270B7">
      <w:pPr>
        <w:pStyle w:val="NormalWeb"/>
      </w:pPr>
      <w:r>
        <w:t xml:space="preserve">Les présentes conditions générales de vente s’appliquent </w:t>
      </w:r>
      <w:r>
        <w:t xml:space="preserve">aussi </w:t>
      </w:r>
      <w:r>
        <w:t xml:space="preserve">à l’ensemble des ventes et inscriptions réalisées via les plateformes de paiement en ligne, notamment System.io, </w:t>
      </w:r>
      <w:proofErr w:type="spellStart"/>
      <w:r>
        <w:t>Stripe</w:t>
      </w:r>
      <w:proofErr w:type="spellEnd"/>
      <w:r>
        <w:t xml:space="preserve"> ou tout autre moyen de paiement proposé par Axelle Deweche.</w:t>
      </w:r>
    </w:p>
    <w:p w14:paraId="2182A987" w14:textId="77777777" w:rsidR="00E270B7" w:rsidRDefault="00E270B7" w:rsidP="00E270B7">
      <w:pPr>
        <w:pStyle w:val="NormalWeb"/>
      </w:pPr>
      <w:r>
        <w:t>Est considérée comme « client » toute personne physique ou morale procédant à une inscription ou à un achat, que ce soit pour une activité, une formation, une consultation, un atelier ou un stage, en présentiel ou à distance.</w:t>
      </w:r>
    </w:p>
    <w:p w14:paraId="41FC2F8F" w14:textId="77777777" w:rsidR="00E270B7" w:rsidRDefault="00E270B7" w:rsidP="00E270B7">
      <w:pPr>
        <w:pStyle w:val="NormalWeb"/>
      </w:pPr>
    </w:p>
    <w:p w14:paraId="3370E2FE" w14:textId="77777777" w:rsidR="00E270B7" w:rsidRPr="00E270B7" w:rsidRDefault="00E270B7" w:rsidP="00E270B7">
      <w:pPr>
        <w:pStyle w:val="NormalWeb"/>
        <w:rPr>
          <w:b/>
          <w:bCs/>
        </w:rPr>
      </w:pPr>
      <w:r w:rsidRPr="00E270B7">
        <w:rPr>
          <w:b/>
          <w:bCs/>
        </w:rPr>
        <w:t>ARTICLE 2 – INSCRIPTIONS</w:t>
      </w:r>
    </w:p>
    <w:p w14:paraId="0CC10B75" w14:textId="77777777" w:rsidR="00E270B7" w:rsidRDefault="00E270B7" w:rsidP="00E270B7">
      <w:pPr>
        <w:pStyle w:val="NormalWeb"/>
        <w:numPr>
          <w:ilvl w:val="0"/>
          <w:numId w:val="1"/>
        </w:numPr>
      </w:pPr>
      <w:r>
        <w:t>L’inscription à une activité, formation ou consultation entraîne l’adhésion</w:t>
      </w:r>
      <w:r>
        <w:br/>
        <w:t>pleine et entière aux présentes conditions générales.</w:t>
      </w:r>
    </w:p>
    <w:p w14:paraId="64E15188" w14:textId="77777777" w:rsidR="00E270B7" w:rsidRDefault="00E270B7" w:rsidP="00E270B7">
      <w:pPr>
        <w:pStyle w:val="NormalWeb"/>
        <w:numPr>
          <w:ilvl w:val="0"/>
          <w:numId w:val="1"/>
        </w:numPr>
      </w:pPr>
      <w:r>
        <w:t>Les participants s’inscrivent librement et sous leur propre responsabilité.</w:t>
      </w:r>
    </w:p>
    <w:p w14:paraId="3301B9EE" w14:textId="77777777" w:rsidR="00E270B7" w:rsidRDefault="00E270B7" w:rsidP="00E270B7">
      <w:pPr>
        <w:pStyle w:val="NormalWeb"/>
        <w:numPr>
          <w:ilvl w:val="0"/>
          <w:numId w:val="1"/>
        </w:numPr>
      </w:pPr>
      <w:r>
        <w:t>Le paiement de l’acompte confirme l’inscription à l’activité, formation ou</w:t>
      </w:r>
      <w:r>
        <w:br/>
        <w:t>consultation choisie.</w:t>
      </w:r>
    </w:p>
    <w:p w14:paraId="6446AC09" w14:textId="77777777" w:rsidR="00E270B7" w:rsidRPr="00E270B7" w:rsidRDefault="00E270B7" w:rsidP="00E270B7">
      <w:pPr>
        <w:pStyle w:val="NormalWeb"/>
        <w:rPr>
          <w:b/>
          <w:bCs/>
        </w:rPr>
      </w:pPr>
      <w:r w:rsidRPr="00E270B7">
        <w:rPr>
          <w:b/>
          <w:bCs/>
        </w:rPr>
        <w:t>ARTICLE 3 – LIEUX ET HORAIRES</w:t>
      </w:r>
    </w:p>
    <w:p w14:paraId="0642C78A" w14:textId="77777777" w:rsidR="00E270B7" w:rsidRDefault="00E270B7" w:rsidP="00E270B7">
      <w:pPr>
        <w:pStyle w:val="NormalWeb"/>
        <w:numPr>
          <w:ilvl w:val="0"/>
          <w:numId w:val="2"/>
        </w:numPr>
      </w:pPr>
      <w:r>
        <w:t>Sauf indication contraire, les activités/formations/consultations ont lieu à</w:t>
      </w:r>
      <w:r>
        <w:br/>
        <w:t>l’endroit défini lors de l’inscription.</w:t>
      </w:r>
    </w:p>
    <w:p w14:paraId="4AEDACAF" w14:textId="77777777" w:rsidR="00E270B7" w:rsidRDefault="00E270B7" w:rsidP="00E270B7">
      <w:pPr>
        <w:pStyle w:val="NormalWeb"/>
        <w:numPr>
          <w:ilvl w:val="0"/>
          <w:numId w:val="2"/>
        </w:numPr>
      </w:pPr>
      <w:r>
        <w:t xml:space="preserve">La majorité des activités se font à l'adresse : Rue du </w:t>
      </w:r>
      <w:proofErr w:type="spellStart"/>
      <w:r>
        <w:t>Chenoy</w:t>
      </w:r>
      <w:proofErr w:type="spellEnd"/>
      <w:r>
        <w:t xml:space="preserve"> 48, 1435 </w:t>
      </w:r>
      <w:proofErr w:type="spellStart"/>
      <w:r>
        <w:t>Hévillers</w:t>
      </w:r>
      <w:proofErr w:type="spellEnd"/>
      <w:r>
        <w:t>.</w:t>
      </w:r>
    </w:p>
    <w:p w14:paraId="1B068E38" w14:textId="77777777" w:rsidR="00E270B7" w:rsidRDefault="00E270B7" w:rsidP="00E270B7">
      <w:pPr>
        <w:pStyle w:val="NormalWeb"/>
        <w:numPr>
          <w:ilvl w:val="0"/>
          <w:numId w:val="2"/>
        </w:numPr>
      </w:pPr>
      <w:r>
        <w:t>Des changements de date peuvent survenir. Les inscrits seront avertis en conséquence.</w:t>
      </w:r>
    </w:p>
    <w:p w14:paraId="658AA93F" w14:textId="77777777" w:rsidR="00E270B7" w:rsidRDefault="00E270B7" w:rsidP="00E270B7">
      <w:pPr>
        <w:pStyle w:val="NormalWeb"/>
        <w:numPr>
          <w:ilvl w:val="0"/>
          <w:numId w:val="2"/>
        </w:numPr>
      </w:pPr>
      <w:r>
        <w:t>En cas d’annulation par l’organisateur, le montant total déjà payé sera remboursé.</w:t>
      </w:r>
    </w:p>
    <w:p w14:paraId="138BCADA" w14:textId="77777777" w:rsidR="00E270B7" w:rsidRDefault="00E270B7" w:rsidP="00E270B7">
      <w:pPr>
        <w:pStyle w:val="NormalWeb"/>
        <w:numPr>
          <w:ilvl w:val="0"/>
          <w:numId w:val="2"/>
        </w:numPr>
      </w:pPr>
      <w:r>
        <w:t>Si l’activité/formation/consultation ne peut avoir lieu pour une raison extérieure (maladie</w:t>
      </w:r>
      <w:r>
        <w:br/>
        <w:t>du la formatrice, climat, pandémie, etc.), elle sera reportée à une date ultérieure. Aucun</w:t>
      </w:r>
      <w:r>
        <w:br/>
        <w:t>remboursement ne sera effectué dans ce cas.</w:t>
      </w:r>
    </w:p>
    <w:p w14:paraId="74F1D56C" w14:textId="77777777" w:rsidR="00E270B7" w:rsidRPr="00E270B7" w:rsidRDefault="00E270B7" w:rsidP="00E270B7">
      <w:pPr>
        <w:pStyle w:val="NormalWeb"/>
        <w:rPr>
          <w:b/>
          <w:bCs/>
        </w:rPr>
      </w:pPr>
      <w:r w:rsidRPr="00E270B7">
        <w:rPr>
          <w:b/>
          <w:bCs/>
        </w:rPr>
        <w:t>ARTICLE 4 – MODIFICATIONS ET ANNULATIONS</w:t>
      </w:r>
    </w:p>
    <w:p w14:paraId="7C959454" w14:textId="77777777" w:rsidR="00E270B7" w:rsidRDefault="00E270B7" w:rsidP="00E270B7">
      <w:pPr>
        <w:pStyle w:val="NormalWeb"/>
        <w:numPr>
          <w:ilvl w:val="0"/>
          <w:numId w:val="3"/>
        </w:numPr>
      </w:pPr>
      <w:r>
        <w:lastRenderedPageBreak/>
        <w:t>En cas de désistement notifié par mail plus de 21 jours avant l’activité/formation/consultation,</w:t>
      </w:r>
      <w:r>
        <w:br/>
        <w:t>aucun solde ne sera dû.</w:t>
      </w:r>
    </w:p>
    <w:p w14:paraId="116863B6" w14:textId="77777777" w:rsidR="00E270B7" w:rsidRDefault="00E270B7" w:rsidP="00E270B7">
      <w:pPr>
        <w:pStyle w:val="NormalWeb"/>
        <w:numPr>
          <w:ilvl w:val="0"/>
          <w:numId w:val="3"/>
        </w:numPr>
      </w:pPr>
      <w:r>
        <w:t>Pour tout désistement à moins de 21 jours du début de l’activité/formation/consultation, le solde</w:t>
      </w:r>
      <w:r>
        <w:br/>
        <w:t>sera dû et aucun remboursement ni report ne sera effectué.</w:t>
      </w:r>
    </w:p>
    <w:p w14:paraId="6CC60712" w14:textId="77777777" w:rsidR="00E270B7" w:rsidRPr="00E270B7" w:rsidRDefault="00E270B7" w:rsidP="00E270B7">
      <w:pPr>
        <w:pStyle w:val="NormalWeb"/>
        <w:rPr>
          <w:b/>
          <w:bCs/>
        </w:rPr>
      </w:pPr>
      <w:r w:rsidRPr="00E270B7">
        <w:rPr>
          <w:b/>
          <w:bCs/>
        </w:rPr>
        <w:t>ARTICLE 5 – DÉSISTEMENT ET REMBOURSEMENT</w:t>
      </w:r>
    </w:p>
    <w:p w14:paraId="5A64C97E" w14:textId="1ACFA2FA" w:rsidR="00E270B7" w:rsidRDefault="00E270B7" w:rsidP="00E270B7">
      <w:pPr>
        <w:pStyle w:val="NormalWeb"/>
      </w:pPr>
      <w:r>
        <w:t>1.En cas de désistement notifié par mail plus de 21 jours avant l’activité/formation/consultation,</w:t>
      </w:r>
      <w:r>
        <w:br/>
        <w:t>aucun solde ne sera dû.</w:t>
      </w:r>
      <w:r>
        <w:br/>
        <w:t>2.Pour tout désistement à moins de 21 jours du début de l’activité/formation/consultation, le solde</w:t>
      </w:r>
      <w:r>
        <w:br/>
        <w:t>sera dû et aucun remboursement ni report ne sera effectué.</w:t>
      </w:r>
    </w:p>
    <w:p w14:paraId="040A2219" w14:textId="77777777" w:rsidR="00E270B7" w:rsidRPr="00E270B7" w:rsidRDefault="00E270B7" w:rsidP="00E270B7">
      <w:pPr>
        <w:pStyle w:val="NormalWeb"/>
        <w:rPr>
          <w:b/>
          <w:bCs/>
        </w:rPr>
      </w:pPr>
      <w:r w:rsidRPr="00E270B7">
        <w:rPr>
          <w:b/>
          <w:bCs/>
        </w:rPr>
        <w:t>ARTICLE 6 – PAIEMENTS</w:t>
      </w:r>
    </w:p>
    <w:p w14:paraId="13CAC392" w14:textId="77777777" w:rsidR="00E270B7" w:rsidRDefault="00E270B7" w:rsidP="00E270B7">
      <w:pPr>
        <w:pStyle w:val="NormalWeb"/>
        <w:numPr>
          <w:ilvl w:val="0"/>
          <w:numId w:val="4"/>
        </w:numPr>
      </w:pPr>
      <w:r>
        <w:t>Le solde est payable en une seule fois ou en plusieurs mensualités selon</w:t>
      </w:r>
      <w:r>
        <w:br/>
        <w:t>accord préalable - voir le contrat d'engagement ou accord par message.</w:t>
      </w:r>
    </w:p>
    <w:p w14:paraId="64BD6B23" w14:textId="77777777" w:rsidR="00E270B7" w:rsidRDefault="00E270B7" w:rsidP="00E270B7">
      <w:pPr>
        <w:pStyle w:val="NormalWeb"/>
        <w:numPr>
          <w:ilvl w:val="0"/>
          <w:numId w:val="4"/>
        </w:numPr>
      </w:pPr>
      <w:r>
        <w:t>En cas d’arrêt volontaire de la part du participant, le solde reste dû en</w:t>
      </w:r>
      <w:r>
        <w:br/>
        <w:t>totalité.</w:t>
      </w:r>
    </w:p>
    <w:p w14:paraId="51C41945" w14:textId="77777777" w:rsidR="00E270B7" w:rsidRPr="00E270B7" w:rsidRDefault="00E270B7" w:rsidP="00E270B7">
      <w:pPr>
        <w:pStyle w:val="NormalWeb"/>
        <w:rPr>
          <w:b/>
          <w:bCs/>
        </w:rPr>
      </w:pPr>
      <w:r w:rsidRPr="00E270B7">
        <w:rPr>
          <w:b/>
          <w:bCs/>
        </w:rPr>
        <w:t>ARTICLE 7 – CESSION D’INSCRIPTION</w:t>
      </w:r>
    </w:p>
    <w:p w14:paraId="6B0A5A0F" w14:textId="77777777" w:rsidR="00E270B7" w:rsidRDefault="00E270B7" w:rsidP="00E270B7">
      <w:pPr>
        <w:pStyle w:val="NormalWeb"/>
        <w:numPr>
          <w:ilvl w:val="0"/>
          <w:numId w:val="5"/>
        </w:numPr>
      </w:pPr>
      <w:r>
        <w:t>Pour les activités (hors formations), en cas d’empêchement, l’inscription peut</w:t>
      </w:r>
      <w:r>
        <w:br/>
        <w:t>être transférée à une tierce personne.</w:t>
      </w:r>
    </w:p>
    <w:p w14:paraId="072DE42B" w14:textId="77777777" w:rsidR="00E270B7" w:rsidRDefault="00E270B7" w:rsidP="00E270B7">
      <w:pPr>
        <w:pStyle w:val="NormalWeb"/>
        <w:numPr>
          <w:ilvl w:val="0"/>
          <w:numId w:val="5"/>
        </w:numPr>
      </w:pPr>
      <w:r>
        <w:t>La personne empêchée et le remplaçant doivent en informer Axelle Deweche</w:t>
      </w:r>
      <w:r>
        <w:br/>
        <w:t>par mail.</w:t>
      </w:r>
    </w:p>
    <w:p w14:paraId="0696FCB2" w14:textId="77777777" w:rsidR="00E270B7" w:rsidRDefault="00E270B7" w:rsidP="00E270B7">
      <w:pPr>
        <w:pStyle w:val="NormalWeb"/>
        <w:numPr>
          <w:ilvl w:val="0"/>
          <w:numId w:val="5"/>
        </w:numPr>
      </w:pPr>
      <w:r>
        <w:t>La totalité du montant reste due par la personne initialement inscrite. Les</w:t>
      </w:r>
      <w:r>
        <w:br/>
        <w:t>modalités financières sont à convenir entre les deux parties.</w:t>
      </w:r>
    </w:p>
    <w:p w14:paraId="6968FF8B" w14:textId="77777777" w:rsidR="00E270B7" w:rsidRDefault="00E270B7" w:rsidP="00E270B7">
      <w:pPr>
        <w:pStyle w:val="NormalWeb"/>
      </w:pPr>
      <w:r w:rsidRPr="00E270B7">
        <w:rPr>
          <w:b/>
          <w:bCs/>
        </w:rPr>
        <w:t>ARTICLE 8 – RESPONSABILITÉ</w:t>
      </w:r>
      <w:r>
        <w:br/>
        <w:t>1.Axelle Deweche se réserve le droit de refuser l’accès à toute personne ne</w:t>
      </w:r>
      <w:r>
        <w:br/>
        <w:t>respectant pas les conditions d’inscription ou dont le comportement nuit au bon</w:t>
      </w:r>
      <w:r>
        <w:br/>
        <w:t>déroulement de l’activité.</w:t>
      </w:r>
      <w:r>
        <w:br/>
        <w:t>2. La responsabilité d’Axelle Deweche ne saurait être engagée en cas de préjudices</w:t>
      </w:r>
      <w:r>
        <w:br/>
        <w:t>indirects subis par le participant, y compris perte de données ou toute autre</w:t>
      </w:r>
      <w:r>
        <w:br/>
        <w:t>conséquence liée à la participation aux activités.</w:t>
      </w:r>
    </w:p>
    <w:p w14:paraId="7C207140" w14:textId="77777777" w:rsidR="00E270B7" w:rsidRDefault="00E270B7" w:rsidP="00E270B7">
      <w:pPr>
        <w:pStyle w:val="NormalWeb"/>
      </w:pPr>
      <w:r w:rsidRPr="00E270B7">
        <w:rPr>
          <w:b/>
          <w:bCs/>
        </w:rPr>
        <w:t>ARTICLE 9 – PROPRIÉTÉ INTELLECTUELLE</w:t>
      </w:r>
      <w:r>
        <w:br/>
        <w:t>Tous les supports diffusés lors des activités, formations ou consultations (textes, vidéos,</w:t>
      </w:r>
      <w:r>
        <w:br/>
        <w:t>audios, documents) sont la propriété exclusive d’Axelle Deweche. Ils ne peuvent être</w:t>
      </w:r>
      <w:r>
        <w:br/>
        <w:t>reproduits, partagés ou utilisés à des fins commerciales sans autorisation écrite préalable.</w:t>
      </w:r>
    </w:p>
    <w:p w14:paraId="03A5AAD3" w14:textId="77777777" w:rsidR="00E270B7" w:rsidRPr="00E270B7" w:rsidRDefault="00E270B7" w:rsidP="00E270B7">
      <w:pPr>
        <w:pStyle w:val="NormalWeb"/>
        <w:rPr>
          <w:b/>
          <w:bCs/>
        </w:rPr>
      </w:pPr>
      <w:r w:rsidRPr="00E270B7">
        <w:rPr>
          <w:b/>
          <w:bCs/>
        </w:rPr>
        <w:t>ARTICLE 10 – PROTECTION DES DONNÉES</w:t>
      </w:r>
      <w:r w:rsidRPr="00E270B7">
        <w:rPr>
          <w:b/>
          <w:bCs/>
        </w:rPr>
        <w:br/>
        <w:t>PERSONNELLES</w:t>
      </w:r>
    </w:p>
    <w:p w14:paraId="05971CD3" w14:textId="77777777" w:rsidR="00E270B7" w:rsidRDefault="00E270B7" w:rsidP="00E270B7">
      <w:pPr>
        <w:pStyle w:val="NormalWeb"/>
        <w:numPr>
          <w:ilvl w:val="0"/>
          <w:numId w:val="6"/>
        </w:numPr>
      </w:pPr>
      <w:r>
        <w:lastRenderedPageBreak/>
        <w:t>Les informations recueillies lors de l’inscription sont utilisées uniquement dans le cadre des</w:t>
      </w:r>
      <w:r>
        <w:br/>
        <w:t>activités proposées et sont protégées conformément à la réglementation RGPD.</w:t>
      </w:r>
    </w:p>
    <w:p w14:paraId="113978A9" w14:textId="77777777" w:rsidR="00E270B7" w:rsidRDefault="00E270B7" w:rsidP="00E270B7">
      <w:pPr>
        <w:pStyle w:val="NormalWeb"/>
        <w:numPr>
          <w:ilvl w:val="0"/>
          <w:numId w:val="6"/>
        </w:numPr>
      </w:pPr>
      <w:r>
        <w:t>Les participants disposent d’un droit d’accès, de rectification et de suppression de leurs données</w:t>
      </w:r>
      <w:r>
        <w:br/>
        <w:t>personnelles en contactant : contact@axelledeweche.be .</w:t>
      </w:r>
    </w:p>
    <w:p w14:paraId="64D6B319" w14:textId="77777777" w:rsidR="00E270B7" w:rsidRDefault="00E270B7" w:rsidP="00E270B7">
      <w:pPr>
        <w:pStyle w:val="NormalWeb"/>
      </w:pPr>
      <w:r w:rsidRPr="00E270B7">
        <w:rPr>
          <w:b/>
          <w:bCs/>
        </w:rPr>
        <w:t>ARTICLE 11 – DROIT DE RÉTRACTATION</w:t>
      </w:r>
      <w:r w:rsidRPr="00E270B7">
        <w:br/>
      </w:r>
      <w:r>
        <w:t>1.Conformément à l’article L221-18 du Code de la consommation, les clients</w:t>
      </w:r>
      <w:r>
        <w:br/>
        <w:t>particuliers disposent d’un délai de 14 jours pour exercer leur droit de</w:t>
      </w:r>
      <w:r>
        <w:br/>
        <w:t>rétractation après inscription en ligne, sauf si la prestation a déjà commencé</w:t>
      </w:r>
      <w:r>
        <w:br/>
        <w:t>avec leur accord préalable.</w:t>
      </w:r>
    </w:p>
    <w:p w14:paraId="1BA1BFC5" w14:textId="77777777" w:rsidR="00E270B7" w:rsidRPr="00E270B7" w:rsidRDefault="00E270B7" w:rsidP="00E270B7">
      <w:pPr>
        <w:pStyle w:val="NormalWeb"/>
        <w:rPr>
          <w:b/>
          <w:bCs/>
        </w:rPr>
      </w:pPr>
      <w:r w:rsidRPr="00E270B7">
        <w:rPr>
          <w:b/>
          <w:bCs/>
        </w:rPr>
        <w:t>ARTICLE 12 – FACTURATION ET TVA</w:t>
      </w:r>
    </w:p>
    <w:p w14:paraId="27469B72" w14:textId="77777777" w:rsidR="00E270B7" w:rsidRDefault="00E270B7" w:rsidP="00E270B7">
      <w:pPr>
        <w:pStyle w:val="NormalWeb"/>
        <w:numPr>
          <w:ilvl w:val="0"/>
          <w:numId w:val="7"/>
        </w:numPr>
      </w:pPr>
      <w:r>
        <w:t>Il est impératif de spécifier lors de l’inscription si vous vous inscrivez en tant</w:t>
      </w:r>
      <w:r>
        <w:br/>
        <w:t>que professionnel, la TVA étant alors d’application.</w:t>
      </w:r>
    </w:p>
    <w:p w14:paraId="5AC624B4" w14:textId="77777777" w:rsidR="00E270B7" w:rsidRDefault="00E270B7" w:rsidP="00E270B7">
      <w:pPr>
        <w:pStyle w:val="NormalWeb"/>
        <w:numPr>
          <w:ilvl w:val="0"/>
          <w:numId w:val="7"/>
        </w:numPr>
      </w:pPr>
      <w:r>
        <w:t>Une facture sera émise uniquement sur demande à l’inscription, en précisant</w:t>
      </w:r>
      <w:r>
        <w:br/>
        <w:t>vos coordonnées comptables.</w:t>
      </w:r>
    </w:p>
    <w:p w14:paraId="7E7AE162" w14:textId="77777777" w:rsidR="00E270B7" w:rsidRPr="00E270B7" w:rsidRDefault="00E270B7" w:rsidP="00E270B7">
      <w:pPr>
        <w:pStyle w:val="NormalWeb"/>
        <w:rPr>
          <w:b/>
          <w:bCs/>
        </w:rPr>
      </w:pPr>
      <w:r w:rsidRPr="00E270B7">
        <w:rPr>
          <w:b/>
          <w:bCs/>
        </w:rPr>
        <w:t>ARTICLE 13 – LITIGES ET DROIT APPLICABLE</w:t>
      </w:r>
    </w:p>
    <w:p w14:paraId="4B255E31" w14:textId="77777777" w:rsidR="00E270B7" w:rsidRDefault="00E270B7" w:rsidP="00E270B7">
      <w:pPr>
        <w:pStyle w:val="NormalWeb"/>
        <w:numPr>
          <w:ilvl w:val="0"/>
          <w:numId w:val="8"/>
        </w:numPr>
      </w:pPr>
      <w:r>
        <w:t>Les présentes CGV sont soumises au droit belge.</w:t>
      </w:r>
    </w:p>
    <w:p w14:paraId="18533D7D" w14:textId="06819E4D" w:rsidR="00B16BE3" w:rsidRPr="00E270B7" w:rsidRDefault="00E270B7" w:rsidP="00E270B7">
      <w:pPr>
        <w:pStyle w:val="NormalWeb"/>
        <w:numPr>
          <w:ilvl w:val="0"/>
          <w:numId w:val="8"/>
        </w:numPr>
        <w:rPr>
          <w:rFonts w:eastAsiaTheme="majorEastAsia"/>
        </w:rPr>
      </w:pPr>
      <w:r>
        <w:t>En cas de litige, une solution amiable sera recherchée avant toute action judiciaire.</w:t>
      </w:r>
      <w:r>
        <w:br/>
        <w:t xml:space="preserve">3.À défaut d’accord, les tribunaux compétents seront saisis. </w:t>
      </w:r>
    </w:p>
    <w:p w14:paraId="4A782F6E" w14:textId="1FFB8594" w:rsidR="00E270B7" w:rsidRPr="00E270B7" w:rsidRDefault="00E270B7" w:rsidP="00E270B7">
      <w:pPr>
        <w:pStyle w:val="NormalWeb"/>
      </w:pPr>
      <w:r w:rsidRPr="00E270B7">
        <w:rPr>
          <w:rStyle w:val="lev"/>
          <w:rFonts w:eastAsiaTheme="majorEastAsia"/>
        </w:rPr>
        <w:t xml:space="preserve">ARTICLE </w:t>
      </w:r>
      <w:r w:rsidRPr="00E270B7">
        <w:rPr>
          <w:rStyle w:val="lev"/>
          <w:rFonts w:eastAsiaTheme="majorEastAsia"/>
        </w:rPr>
        <w:t>14</w:t>
      </w:r>
      <w:r w:rsidRPr="00E270B7">
        <w:rPr>
          <w:rStyle w:val="lev"/>
          <w:rFonts w:eastAsiaTheme="majorEastAsia"/>
        </w:rPr>
        <w:t xml:space="preserve"> – LIMITATION D’ÂGE</w:t>
      </w:r>
    </w:p>
    <w:p w14:paraId="7FC0613B" w14:textId="77777777" w:rsidR="00E270B7" w:rsidRDefault="00E270B7" w:rsidP="00E270B7">
      <w:pPr>
        <w:pStyle w:val="NormalWeb"/>
      </w:pPr>
      <w:r>
        <w:t>Les activités, formations, consultations et accompagnements proposés par Axelle Deweche s’adressent exclusivement à un public adulte.</w:t>
      </w:r>
    </w:p>
    <w:p w14:paraId="125EFF36" w14:textId="77777777" w:rsidR="00E270B7" w:rsidRDefault="00E270B7" w:rsidP="00E270B7">
      <w:pPr>
        <w:pStyle w:val="NormalWeb"/>
      </w:pPr>
      <w:r>
        <w:t>L’inscription aux services est réservée aux personnes âgées de 18 ans minimum.</w:t>
      </w:r>
    </w:p>
    <w:p w14:paraId="617167F2" w14:textId="77777777" w:rsidR="00E270B7" w:rsidRDefault="00E270B7" w:rsidP="00E270B7">
      <w:pPr>
        <w:pStyle w:val="NormalWeb"/>
      </w:pPr>
      <w:r>
        <w:t>En validant son inscription, le participant reconnaît être majeur et juridiquement capable de s’engager.</w:t>
      </w:r>
    </w:p>
    <w:p w14:paraId="56ADAAFF" w14:textId="77777777" w:rsidR="00E270B7" w:rsidRDefault="00E270B7" w:rsidP="00E270B7">
      <w:pPr>
        <w:pStyle w:val="NormalWeb"/>
      </w:pPr>
      <w:r>
        <w:t>Toute inscription ne respectant pas cette condition pourra être annulée sans que la responsabilité d’Axelle Deweche ne puisse être engagée.</w:t>
      </w:r>
    </w:p>
    <w:p w14:paraId="125A676C" w14:textId="34F12B57" w:rsidR="00E270B7" w:rsidRPr="00E270B7" w:rsidRDefault="00E270B7" w:rsidP="00E270B7">
      <w:pPr>
        <w:pStyle w:val="NormalWeb"/>
        <w:rPr>
          <w:rFonts w:eastAsiaTheme="majorEastAsia"/>
        </w:rPr>
      </w:pPr>
      <w:r w:rsidRPr="00E270B7">
        <w:rPr>
          <w:rStyle w:val="lev"/>
          <w:rFonts w:eastAsiaTheme="majorEastAsia"/>
        </w:rPr>
        <w:t xml:space="preserve">ARTICLE </w:t>
      </w:r>
      <w:r w:rsidRPr="00E270B7">
        <w:rPr>
          <w:rStyle w:val="lev"/>
          <w:rFonts w:eastAsiaTheme="majorEastAsia"/>
        </w:rPr>
        <w:t>15</w:t>
      </w:r>
      <w:r w:rsidRPr="00E270B7">
        <w:rPr>
          <w:rStyle w:val="lev"/>
          <w:rFonts w:eastAsiaTheme="majorEastAsia"/>
        </w:rPr>
        <w:t xml:space="preserve"> – COMMANDE ET VALIDATION</w:t>
      </w:r>
    </w:p>
    <w:p w14:paraId="313E508F" w14:textId="77777777" w:rsidR="00E270B7" w:rsidRDefault="00E270B7" w:rsidP="00E270B7">
      <w:pPr>
        <w:pStyle w:val="NormalWeb"/>
      </w:pPr>
      <w:r>
        <w:t>Toute inscription ou achat effectué via une plateforme de paiement en ligne vaut commande ferme et définitive.</w:t>
      </w:r>
    </w:p>
    <w:p w14:paraId="3EA54BE0" w14:textId="77777777" w:rsidR="00E270B7" w:rsidRDefault="00E270B7" w:rsidP="00E270B7">
      <w:pPr>
        <w:pStyle w:val="NormalWeb"/>
      </w:pPr>
      <w:r>
        <w:t>La validation du paiement implique l’acceptation pleine et entière des présentes conditions générales de vente, sans réserve.</w:t>
      </w:r>
    </w:p>
    <w:p w14:paraId="24B975AA" w14:textId="77777777" w:rsidR="00622A1D" w:rsidRDefault="00622A1D" w:rsidP="00E270B7">
      <w:pPr>
        <w:pStyle w:val="NormalWeb"/>
        <w:rPr>
          <w:rStyle w:val="lev"/>
          <w:rFonts w:eastAsiaTheme="majorEastAsia"/>
        </w:rPr>
      </w:pPr>
    </w:p>
    <w:p w14:paraId="33DB8934" w14:textId="77777777" w:rsidR="00622A1D" w:rsidRDefault="00622A1D" w:rsidP="00E270B7">
      <w:pPr>
        <w:pStyle w:val="NormalWeb"/>
        <w:rPr>
          <w:rStyle w:val="lev"/>
          <w:rFonts w:eastAsiaTheme="majorEastAsia"/>
        </w:rPr>
      </w:pPr>
    </w:p>
    <w:p w14:paraId="42531CE8" w14:textId="79E3D126" w:rsidR="00E270B7" w:rsidRDefault="00E270B7" w:rsidP="00E270B7">
      <w:pPr>
        <w:pStyle w:val="NormalWeb"/>
      </w:pPr>
      <w:r>
        <w:rPr>
          <w:rStyle w:val="lev"/>
          <w:rFonts w:eastAsiaTheme="majorEastAsia"/>
        </w:rPr>
        <w:lastRenderedPageBreak/>
        <w:t xml:space="preserve">ARTICLE </w:t>
      </w:r>
      <w:r>
        <w:rPr>
          <w:rStyle w:val="lev"/>
          <w:rFonts w:eastAsiaTheme="majorEastAsia"/>
        </w:rPr>
        <w:t>16</w:t>
      </w:r>
      <w:r>
        <w:rPr>
          <w:rStyle w:val="lev"/>
          <w:rFonts w:eastAsiaTheme="majorEastAsia"/>
        </w:rPr>
        <w:t xml:space="preserve"> – PRIX</w:t>
      </w:r>
    </w:p>
    <w:p w14:paraId="0988D570" w14:textId="77777777" w:rsidR="00E270B7" w:rsidRDefault="00E270B7" w:rsidP="00E270B7">
      <w:pPr>
        <w:pStyle w:val="NormalWeb"/>
      </w:pPr>
      <w:r>
        <w:t>Les prix des activités, formations, consultations et accompagnements sont indiqués en euros.</w:t>
      </w:r>
    </w:p>
    <w:p w14:paraId="6170E567" w14:textId="77777777" w:rsidR="00E270B7" w:rsidRDefault="00E270B7" w:rsidP="00E270B7">
      <w:pPr>
        <w:pStyle w:val="NormalWeb"/>
      </w:pPr>
      <w:r>
        <w:t>Axelle Deweche se réserve le droit de modifier ses tarifs à tout moment. Toutefois, le prix applicable est celui en vigueur au moment de l’inscription ou de la commande.</w:t>
      </w:r>
    </w:p>
    <w:p w14:paraId="52005380" w14:textId="32083E84" w:rsidR="00E270B7" w:rsidRDefault="00E270B7" w:rsidP="00E270B7">
      <w:pPr>
        <w:pStyle w:val="NormalWeb"/>
      </w:pPr>
      <w:r>
        <w:rPr>
          <w:rStyle w:val="lev"/>
          <w:rFonts w:eastAsiaTheme="majorEastAsia"/>
        </w:rPr>
        <w:t xml:space="preserve">ARTICLE </w:t>
      </w:r>
      <w:r>
        <w:rPr>
          <w:rStyle w:val="lev"/>
          <w:rFonts w:eastAsiaTheme="majorEastAsia"/>
        </w:rPr>
        <w:t xml:space="preserve">17 </w:t>
      </w:r>
      <w:r>
        <w:rPr>
          <w:rStyle w:val="lev"/>
          <w:rFonts w:eastAsiaTheme="majorEastAsia"/>
        </w:rPr>
        <w:t>– PAIEMENT EN LIGNE ET SÉCURISATION</w:t>
      </w:r>
    </w:p>
    <w:p w14:paraId="7190284B" w14:textId="77777777" w:rsidR="00E270B7" w:rsidRDefault="00E270B7" w:rsidP="00E270B7">
      <w:pPr>
        <w:pStyle w:val="NormalWeb"/>
      </w:pPr>
      <w:r>
        <w:t xml:space="preserve">Le paiement en ligne est assuré par des prestataires externes sécurisés (notamment </w:t>
      </w:r>
      <w:proofErr w:type="spellStart"/>
      <w:r>
        <w:t>Stripe</w:t>
      </w:r>
      <w:proofErr w:type="spellEnd"/>
      <w:r>
        <w:t xml:space="preserve"> ou équivalent).</w:t>
      </w:r>
    </w:p>
    <w:p w14:paraId="4266BA6F" w14:textId="77777777" w:rsidR="00E270B7" w:rsidRDefault="00E270B7" w:rsidP="00E270B7">
      <w:pPr>
        <w:pStyle w:val="NormalWeb"/>
      </w:pPr>
      <w:r>
        <w:t>Les données de paiement sont traitées directement par ces plateformes et ne sont à aucun moment stockées par Axelle Deweche.</w:t>
      </w:r>
    </w:p>
    <w:p w14:paraId="7A0B1175" w14:textId="77777777" w:rsidR="00E270B7" w:rsidRDefault="00E270B7" w:rsidP="00E270B7">
      <w:pPr>
        <w:pStyle w:val="NormalWeb"/>
      </w:pPr>
      <w:r>
        <w:t>La responsabilité d’Axelle Deweche ne saurait être engagée en cas de dysfonctionnement technique imputable aux prestataires de paiement.</w:t>
      </w:r>
    </w:p>
    <w:p w14:paraId="71213E93" w14:textId="607A1CCF" w:rsidR="00E270B7" w:rsidRDefault="00E270B7" w:rsidP="00E270B7">
      <w:pPr>
        <w:pStyle w:val="NormalWeb"/>
      </w:pPr>
      <w:r>
        <w:rPr>
          <w:rStyle w:val="lev"/>
          <w:rFonts w:eastAsiaTheme="majorEastAsia"/>
        </w:rPr>
        <w:t xml:space="preserve">ARTICLE </w:t>
      </w:r>
      <w:r>
        <w:rPr>
          <w:rStyle w:val="lev"/>
          <w:rFonts w:eastAsiaTheme="majorEastAsia"/>
        </w:rPr>
        <w:t>18</w:t>
      </w:r>
      <w:r>
        <w:rPr>
          <w:rStyle w:val="lev"/>
          <w:rFonts w:eastAsiaTheme="majorEastAsia"/>
        </w:rPr>
        <w:t>– ACCÈS AUX CONTENUS NUMÉRIQUES</w:t>
      </w:r>
    </w:p>
    <w:p w14:paraId="236A81D8" w14:textId="77777777" w:rsidR="00E270B7" w:rsidRDefault="00E270B7" w:rsidP="00E270B7">
      <w:pPr>
        <w:pStyle w:val="NormalWeb"/>
      </w:pPr>
      <w:r>
        <w:t>L’accès aux contenus numériques (formations en ligne, documents, vidéos, supports) est fourni après validation du paiement.</w:t>
      </w:r>
    </w:p>
    <w:p w14:paraId="4803F96F" w14:textId="77777777" w:rsidR="00E270B7" w:rsidRDefault="00E270B7" w:rsidP="00E270B7">
      <w:pPr>
        <w:pStyle w:val="NormalWeb"/>
      </w:pPr>
      <w:r>
        <w:t>Il appartient au client de s’assurer de disposer d’une connexion internet et d’un matériel adapté.</w:t>
      </w:r>
    </w:p>
    <w:p w14:paraId="5B84F97B" w14:textId="77777777" w:rsidR="00E270B7" w:rsidRDefault="00E270B7" w:rsidP="00E270B7">
      <w:pPr>
        <w:pStyle w:val="NormalWeb"/>
      </w:pPr>
      <w:r>
        <w:t>Aucun remboursement ne pourra être exigé en cas de difficulté technique liée à l’équipement personnel du client.</w:t>
      </w:r>
    </w:p>
    <w:p w14:paraId="685D0B3E" w14:textId="77777777" w:rsidR="00E270B7" w:rsidRDefault="00E270B7"/>
    <w:sectPr w:rsidR="00E27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62B62"/>
    <w:multiLevelType w:val="multilevel"/>
    <w:tmpl w:val="FBBE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84F20"/>
    <w:multiLevelType w:val="multilevel"/>
    <w:tmpl w:val="8D243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192E54"/>
    <w:multiLevelType w:val="multilevel"/>
    <w:tmpl w:val="F5347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06EF5"/>
    <w:multiLevelType w:val="multilevel"/>
    <w:tmpl w:val="F43E8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AB7C03"/>
    <w:multiLevelType w:val="multilevel"/>
    <w:tmpl w:val="8CCE2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863631"/>
    <w:multiLevelType w:val="multilevel"/>
    <w:tmpl w:val="7BCE1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0B7A95"/>
    <w:multiLevelType w:val="multilevel"/>
    <w:tmpl w:val="E85A7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006541"/>
    <w:multiLevelType w:val="multilevel"/>
    <w:tmpl w:val="5078A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1624421">
    <w:abstractNumId w:val="5"/>
  </w:num>
  <w:num w:numId="2" w16cid:durableId="1492136345">
    <w:abstractNumId w:val="1"/>
  </w:num>
  <w:num w:numId="3" w16cid:durableId="687105421">
    <w:abstractNumId w:val="6"/>
  </w:num>
  <w:num w:numId="4" w16cid:durableId="1838419671">
    <w:abstractNumId w:val="2"/>
  </w:num>
  <w:num w:numId="5" w16cid:durableId="343439949">
    <w:abstractNumId w:val="0"/>
  </w:num>
  <w:num w:numId="6" w16cid:durableId="507601385">
    <w:abstractNumId w:val="4"/>
  </w:num>
  <w:num w:numId="7" w16cid:durableId="936984797">
    <w:abstractNumId w:val="7"/>
  </w:num>
  <w:num w:numId="8" w16cid:durableId="1303731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B7"/>
    <w:rsid w:val="00102B7F"/>
    <w:rsid w:val="00622A1D"/>
    <w:rsid w:val="00A670AE"/>
    <w:rsid w:val="00B16BE3"/>
    <w:rsid w:val="00CB6918"/>
    <w:rsid w:val="00D564AE"/>
    <w:rsid w:val="00E2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18CE"/>
  <w15:chartTrackingRefBased/>
  <w15:docId w15:val="{85260E11-AC2E-9D47-BE9D-73103910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27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7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7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7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7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7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7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7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7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7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27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27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270B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70B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70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70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70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70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7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7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7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27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7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70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70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270B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7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70B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70B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27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relative">
    <w:name w:val="relative"/>
    <w:basedOn w:val="Policepardfaut"/>
    <w:rsid w:val="00E270B7"/>
  </w:style>
  <w:style w:type="paragraph" w:customStyle="1" w:styleId="not-prose">
    <w:name w:val="not-prose"/>
    <w:basedOn w:val="Normal"/>
    <w:rsid w:val="00E27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E270B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70B7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E270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axelledeweche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1049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Axelle deweche</dc:creator>
  <cp:keywords/>
  <dc:description/>
  <cp:lastModifiedBy>Axelle deweche</cp:lastModifiedBy>
  <cp:revision>2</cp:revision>
  <cp:lastPrinted>2026-01-14T21:46:00Z</cp:lastPrinted>
  <dcterms:created xsi:type="dcterms:W3CDTF">2026-01-14T23:08:00Z</dcterms:created>
  <dcterms:modified xsi:type="dcterms:W3CDTF">2026-01-14T23:08:00Z</dcterms:modified>
</cp:coreProperties>
</file>