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7852D" w14:textId="77777777" w:rsidR="00266C47" w:rsidRPr="00266C47" w:rsidRDefault="00266C47" w:rsidP="00266C47">
      <w:pPr>
        <w:jc w:val="center"/>
        <w:rPr>
          <w:b/>
          <w:bCs/>
        </w:rPr>
      </w:pPr>
      <w:r w:rsidRPr="00266C47">
        <w:rPr>
          <w:b/>
          <w:bCs/>
        </w:rPr>
        <w:t>ANGELICA MITREA</w:t>
      </w:r>
    </w:p>
    <w:p w14:paraId="67FCEF2E" w14:textId="3B976EAE" w:rsidR="00266C47" w:rsidRPr="00266C47" w:rsidRDefault="00266C47" w:rsidP="00266C47">
      <w:r w:rsidRPr="00266C47">
        <w:rPr>
          <w:b/>
          <w:bCs/>
        </w:rPr>
        <w:t xml:space="preserve">Founder &amp; CEO, Indian Herbal </w:t>
      </w:r>
      <w:r w:rsidR="004B4EE3" w:rsidRPr="004B4EE3">
        <w:rPr>
          <w:b/>
          <w:bCs/>
        </w:rPr>
        <w:t>| Ayurveda Specialist | Psychologist | Trainer | Author</w:t>
      </w:r>
    </w:p>
    <w:p w14:paraId="6D709DC3" w14:textId="77777777" w:rsidR="00266C47" w:rsidRPr="00266C47" w:rsidRDefault="00266C47" w:rsidP="00266C47">
      <w:r w:rsidRPr="00266C47">
        <w:rPr>
          <w:b/>
          <w:bCs/>
        </w:rPr>
        <w:t>E-mail:</w:t>
      </w:r>
      <w:r w:rsidRPr="00266C47">
        <w:t xml:space="preserve"> </w:t>
      </w:r>
      <w:hyperlink r:id="rId6" w:history="1">
        <w:r w:rsidRPr="00266C47">
          <w:rPr>
            <w:rStyle w:val="Hyperlink"/>
          </w:rPr>
          <w:t>angelica.mitrea@gmail.com</w:t>
        </w:r>
      </w:hyperlink>
      <w:r w:rsidRPr="00266C47">
        <w:br/>
      </w:r>
      <w:r w:rsidRPr="00266C47">
        <w:rPr>
          <w:b/>
          <w:bCs/>
        </w:rPr>
        <w:t>Phone:</w:t>
      </w:r>
      <w:r w:rsidRPr="00266C47">
        <w:t xml:space="preserve"> +40 745 135 497</w:t>
      </w:r>
    </w:p>
    <w:p w14:paraId="14612AD1" w14:textId="77777777" w:rsidR="00266C47" w:rsidRPr="00266C47" w:rsidRDefault="00266C47" w:rsidP="00266C47">
      <w:pPr>
        <w:jc w:val="center"/>
        <w:rPr>
          <w:b/>
          <w:bCs/>
        </w:rPr>
      </w:pPr>
      <w:r w:rsidRPr="00266C47">
        <w:rPr>
          <w:b/>
          <w:bCs/>
        </w:rPr>
        <w:t>EDUCATION</w:t>
      </w:r>
    </w:p>
    <w:p w14:paraId="6EB459D5" w14:textId="77777777" w:rsidR="00266C47" w:rsidRPr="00266C47" w:rsidRDefault="00266C47" w:rsidP="00266C47">
      <w:r w:rsidRPr="00266C47">
        <w:rPr>
          <w:b/>
          <w:bCs/>
        </w:rPr>
        <w:t>Faculty of Psychology and Educational Sciences</w:t>
      </w:r>
      <w:r w:rsidRPr="00266C47">
        <w:br/>
        <w:t>University of Bucharest | 2002–2006</w:t>
      </w:r>
    </w:p>
    <w:p w14:paraId="17E72C47" w14:textId="77777777" w:rsidR="00266C47" w:rsidRPr="00266C47" w:rsidRDefault="00266C47" w:rsidP="00266C47">
      <w:r w:rsidRPr="00266C47">
        <w:rPr>
          <w:b/>
          <w:bCs/>
        </w:rPr>
        <w:t>Postgraduate Course – Advanced Concepts in Cognitive-Behavioral Coaching</w:t>
      </w:r>
      <w:r w:rsidRPr="00266C47">
        <w:br/>
        <w:t>Babeș-Bolyai University, Cluj-Napoca | 2008–2009</w:t>
      </w:r>
    </w:p>
    <w:p w14:paraId="1A9A68DA" w14:textId="77777777" w:rsidR="00266C47" w:rsidRPr="00266C47" w:rsidRDefault="00266C47" w:rsidP="00266C47">
      <w:r w:rsidRPr="00266C47">
        <w:rPr>
          <w:b/>
          <w:bCs/>
        </w:rPr>
        <w:t>Training in Psychotherapy – Transactional Analysis</w:t>
      </w:r>
      <w:r w:rsidRPr="00266C47">
        <w:br/>
        <w:t>Yorkshire Training Center | 2012–2017</w:t>
      </w:r>
      <w:r w:rsidRPr="00266C47">
        <w:br/>
        <w:t>Recognized by the Romanian College of Psychologists</w:t>
      </w:r>
    </w:p>
    <w:p w14:paraId="30B52A7E" w14:textId="77777777" w:rsidR="00266C47" w:rsidRDefault="00266C47" w:rsidP="00266C47">
      <w:r w:rsidRPr="00266C47">
        <w:rPr>
          <w:b/>
          <w:bCs/>
        </w:rPr>
        <w:t>Training Course in Maternology</w:t>
      </w:r>
      <w:r w:rsidRPr="00266C47">
        <w:br/>
        <w:t>Romanian Association of Maternology | January–December 2024</w:t>
      </w:r>
    </w:p>
    <w:p w14:paraId="03F3BAA3" w14:textId="77777777" w:rsidR="00266C47" w:rsidRPr="00266C47" w:rsidRDefault="00266C47" w:rsidP="00266C47"/>
    <w:p w14:paraId="312BFF90" w14:textId="77777777" w:rsidR="00266C47" w:rsidRPr="00266C47" w:rsidRDefault="00266C47" w:rsidP="00266C47">
      <w:pPr>
        <w:jc w:val="center"/>
        <w:rPr>
          <w:b/>
          <w:bCs/>
        </w:rPr>
      </w:pPr>
      <w:r w:rsidRPr="00266C47">
        <w:rPr>
          <w:b/>
          <w:bCs/>
        </w:rPr>
        <w:t>AYURVEDA EDUCATION &amp; TRAINING</w:t>
      </w:r>
    </w:p>
    <w:p w14:paraId="7FF7FE57" w14:textId="40A35F6F" w:rsidR="00266C47" w:rsidRPr="00266C47" w:rsidRDefault="00266C47" w:rsidP="00266C47">
      <w:pPr>
        <w:rPr>
          <w:b/>
          <w:bCs/>
        </w:rPr>
      </w:pPr>
      <w:r w:rsidRPr="00266C47">
        <w:rPr>
          <w:b/>
          <w:bCs/>
        </w:rPr>
        <w:t>Theoretical and Practical Principles of Ayurveda Medicine</w:t>
      </w:r>
    </w:p>
    <w:p w14:paraId="67E5574C" w14:textId="77777777" w:rsidR="00266C47" w:rsidRPr="00266C47" w:rsidRDefault="00266C47" w:rsidP="00266C47">
      <w:r w:rsidRPr="00266C47">
        <w:t>Society of Ayurvedic Medicine of Romania | 2007–2012</w:t>
      </w:r>
      <w:r w:rsidRPr="00266C47">
        <w:br/>
        <w:t>Accredited by the Ministry of Health</w:t>
      </w:r>
      <w:r w:rsidRPr="00266C47">
        <w:br/>
        <w:t>Taught by Dr. Ghanashyam Marda</w:t>
      </w:r>
    </w:p>
    <w:p w14:paraId="6452FD03" w14:textId="77777777" w:rsidR="00266C47" w:rsidRPr="00266C47" w:rsidRDefault="00266C47" w:rsidP="00266C47">
      <w:r w:rsidRPr="00266C47">
        <w:t>The program covered:</w:t>
      </w:r>
    </w:p>
    <w:p w14:paraId="07C59BC2" w14:textId="47A39E70" w:rsidR="003719E5" w:rsidRPr="003719E5" w:rsidRDefault="003719E5" w:rsidP="003719E5">
      <w:pPr>
        <w:ind w:left="720"/>
      </w:pPr>
      <w:r w:rsidRPr="003719E5">
        <w:t>Modul I</w:t>
      </w:r>
      <w:r>
        <w:t xml:space="preserve">: </w:t>
      </w:r>
      <w:r w:rsidRPr="003719E5">
        <w:t>Basic Conceptual Principles of Ayurveda: Dosha, Dhatu, Mala, Agni, Srota, Ama</w:t>
      </w:r>
    </w:p>
    <w:p w14:paraId="42F51746" w14:textId="6B01FE2F" w:rsidR="003719E5" w:rsidRPr="003719E5" w:rsidRDefault="003719E5" w:rsidP="003719E5">
      <w:pPr>
        <w:ind w:left="720"/>
      </w:pPr>
      <w:r w:rsidRPr="003719E5">
        <w:t>Modul II</w:t>
      </w:r>
      <w:r>
        <w:t>:</w:t>
      </w:r>
      <w:r w:rsidRPr="003719E5">
        <w:t xml:space="preserve"> Notions of Ayurvedic Anatomy. Ayurvedic Nutrition</w:t>
      </w:r>
    </w:p>
    <w:p w14:paraId="4F8AC24E" w14:textId="1802A242" w:rsidR="003719E5" w:rsidRPr="003719E5" w:rsidRDefault="003719E5" w:rsidP="003719E5">
      <w:pPr>
        <w:ind w:left="720"/>
      </w:pPr>
      <w:r w:rsidRPr="003719E5">
        <w:t>Modul III</w:t>
      </w:r>
      <w:r>
        <w:t xml:space="preserve">: </w:t>
      </w:r>
      <w:r w:rsidRPr="003719E5">
        <w:t>Ayurvedic Pharmacology</w:t>
      </w:r>
    </w:p>
    <w:p w14:paraId="194CF711" w14:textId="6EE6F81D" w:rsidR="003719E5" w:rsidRPr="003719E5" w:rsidRDefault="003719E5" w:rsidP="003719E5">
      <w:pPr>
        <w:ind w:left="720"/>
      </w:pPr>
      <w:r w:rsidRPr="003719E5">
        <w:t>Modul IV</w:t>
      </w:r>
      <w:r>
        <w:t xml:space="preserve">: </w:t>
      </w:r>
      <w:r w:rsidRPr="003719E5">
        <w:t>Ayurvedic Examination and Diagnosis</w:t>
      </w:r>
    </w:p>
    <w:p w14:paraId="38AEFAA7" w14:textId="2DC9522B" w:rsidR="003719E5" w:rsidRPr="003719E5" w:rsidRDefault="003719E5" w:rsidP="003719E5">
      <w:pPr>
        <w:ind w:left="720"/>
      </w:pPr>
      <w:r w:rsidRPr="003719E5">
        <w:t>Modul V</w:t>
      </w:r>
      <w:r>
        <w:t>:</w:t>
      </w:r>
      <w:r w:rsidRPr="003719E5">
        <w:t xml:space="preserve"> Respiratory disorders. Dyspeptic disorders. Menstrual disorders. Diabetes – as per Ayurveda</w:t>
      </w:r>
    </w:p>
    <w:p w14:paraId="2BD2AA57" w14:textId="1F62092D" w:rsidR="003719E5" w:rsidRPr="003719E5" w:rsidRDefault="003719E5" w:rsidP="003719E5">
      <w:pPr>
        <w:ind w:left="720"/>
      </w:pPr>
      <w:r w:rsidRPr="003719E5">
        <w:t>Modul VI</w:t>
      </w:r>
      <w:r>
        <w:t>:</w:t>
      </w:r>
      <w:r w:rsidRPr="003719E5">
        <w:t xml:space="preserve"> Rasayana and Vajikarana branches of Ayurveda – rejuvenation and fertility. Articular and dermatological disorders as per Ayurveda</w:t>
      </w:r>
    </w:p>
    <w:p w14:paraId="4BDDA4FF" w14:textId="2F3A75A7" w:rsidR="003719E5" w:rsidRPr="003719E5" w:rsidRDefault="003719E5" w:rsidP="003719E5">
      <w:pPr>
        <w:ind w:left="720"/>
      </w:pPr>
      <w:r w:rsidRPr="003719E5">
        <w:lastRenderedPageBreak/>
        <w:t>Modul VII</w:t>
      </w:r>
      <w:r>
        <w:t xml:space="preserve">: </w:t>
      </w:r>
      <w:r w:rsidRPr="003719E5">
        <w:t>Obstetrics, Gynecology and elements of Pediatric Care as per Ayurveda</w:t>
      </w:r>
    </w:p>
    <w:p w14:paraId="110F98DD" w14:textId="42D9E797" w:rsidR="003719E5" w:rsidRPr="003719E5" w:rsidRDefault="003719E5" w:rsidP="003719E5">
      <w:pPr>
        <w:ind w:left="720"/>
      </w:pPr>
      <w:r w:rsidRPr="003719E5">
        <w:t>Modul VIII</w:t>
      </w:r>
      <w:r>
        <w:t xml:space="preserve">: </w:t>
      </w:r>
      <w:r w:rsidRPr="003719E5">
        <w:t>Pancha Karma – body cleansing and detoxification therapy</w:t>
      </w:r>
    </w:p>
    <w:p w14:paraId="1E68220A" w14:textId="3C965270" w:rsidR="003719E5" w:rsidRPr="003719E5" w:rsidRDefault="003719E5" w:rsidP="003719E5">
      <w:pPr>
        <w:ind w:left="720"/>
      </w:pPr>
      <w:r w:rsidRPr="003719E5">
        <w:t>Modul IX</w:t>
      </w:r>
      <w:r>
        <w:t>:</w:t>
      </w:r>
      <w:r w:rsidRPr="003719E5">
        <w:t xml:space="preserve"> Ayurvedic Supraclavicular Pathology</w:t>
      </w:r>
    </w:p>
    <w:p w14:paraId="1BEEA59D" w14:textId="6DE57092" w:rsidR="003719E5" w:rsidRDefault="003719E5" w:rsidP="003719E5">
      <w:pPr>
        <w:ind w:left="720"/>
      </w:pPr>
      <w:r w:rsidRPr="003719E5">
        <w:t>Modul X</w:t>
      </w:r>
      <w:r>
        <w:t>:</w:t>
      </w:r>
      <w:r w:rsidRPr="003719E5">
        <w:t xml:space="preserve"> Surgical Pathology – wounds, abscesses, fractures, varicose ulcers, herniations</w:t>
      </w:r>
    </w:p>
    <w:p w14:paraId="00E53E23" w14:textId="64404CF2" w:rsidR="009C1225" w:rsidRDefault="009C1225" w:rsidP="009C1225">
      <w:pPr>
        <w:rPr>
          <w:b/>
          <w:bCs/>
        </w:rPr>
      </w:pPr>
      <w:r w:rsidRPr="00401339">
        <w:rPr>
          <w:b/>
          <w:bCs/>
        </w:rPr>
        <w:t xml:space="preserve">Ayurveda Studies and Training | </w:t>
      </w:r>
      <w:r w:rsidRPr="009C1225">
        <w:t>2000</w:t>
      </w:r>
      <w:r w:rsidR="005C73FB">
        <w:t xml:space="preserve"> </w:t>
      </w:r>
      <w:r w:rsidRPr="009C1225">
        <w:t>–</w:t>
      </w:r>
      <w:r w:rsidR="005C73FB">
        <w:t xml:space="preserve"> </w:t>
      </w:r>
      <w:r w:rsidRPr="009C1225">
        <w:t>Present</w:t>
      </w:r>
      <w:r w:rsidRPr="00401339">
        <w:rPr>
          <w:b/>
          <w:bCs/>
        </w:rPr>
        <w:br/>
      </w:r>
      <w:r w:rsidRPr="00401339">
        <w:t>Continuous study and professional development in Ayurveda since 2000, through structured training, specialized courses, mentorship, independent study and practical experience.</w:t>
      </w:r>
    </w:p>
    <w:p w14:paraId="321C408D" w14:textId="77777777" w:rsidR="009C1225" w:rsidRPr="003719E5" w:rsidRDefault="009C1225" w:rsidP="009C1225"/>
    <w:p w14:paraId="3A13991A" w14:textId="77777777" w:rsidR="00266C47" w:rsidRPr="00266C47" w:rsidRDefault="00266C47" w:rsidP="00A51AE3">
      <w:pPr>
        <w:jc w:val="center"/>
        <w:rPr>
          <w:b/>
          <w:bCs/>
        </w:rPr>
      </w:pPr>
      <w:r w:rsidRPr="00266C47">
        <w:rPr>
          <w:b/>
          <w:bCs/>
        </w:rPr>
        <w:t>Specialized Ayurveda Courses</w:t>
      </w:r>
    </w:p>
    <w:p w14:paraId="1CE55449" w14:textId="0FC7CDCF" w:rsidR="00266C47" w:rsidRPr="00266C47" w:rsidRDefault="00266C47" w:rsidP="00266C47">
      <w:r w:rsidRPr="00266C47">
        <w:rPr>
          <w:b/>
          <w:bCs/>
        </w:rPr>
        <w:t>Cardiovascular Diseases from the Perspective of Ayurveda Medicine</w:t>
      </w:r>
      <w:r w:rsidRPr="00266C47">
        <w:br/>
        <w:t>Society of Ayurvedic Medicine of Romania; taught by Dr. Ghanashyam Marda | 2006</w:t>
      </w:r>
    </w:p>
    <w:p w14:paraId="24DF4631" w14:textId="77777777" w:rsidR="00266C47" w:rsidRPr="00266C47" w:rsidRDefault="00266C47" w:rsidP="00266C47">
      <w:r w:rsidRPr="00266C47">
        <w:rPr>
          <w:b/>
          <w:bCs/>
        </w:rPr>
        <w:t>Practical Course in Pancha Karma</w:t>
      </w:r>
      <w:r w:rsidRPr="00266C47">
        <w:br/>
        <w:t>Society of Ayurvedic Medicine of Romania | 2009</w:t>
      </w:r>
    </w:p>
    <w:p w14:paraId="24949F31" w14:textId="77777777" w:rsidR="00266C47" w:rsidRPr="00266C47" w:rsidRDefault="00266C47" w:rsidP="00266C47">
      <w:r w:rsidRPr="00266C47">
        <w:rPr>
          <w:b/>
          <w:bCs/>
        </w:rPr>
        <w:t>Apitherapy in Traditional Ayurvedic Medicine</w:t>
      </w:r>
      <w:r w:rsidRPr="00266C47">
        <w:br/>
        <w:t>Romanian Society of Apitherapy; accredited by the Romanian College of Physicians | 2010</w:t>
      </w:r>
    </w:p>
    <w:p w14:paraId="74ABE906" w14:textId="77777777" w:rsidR="00266C47" w:rsidRPr="00266C47" w:rsidRDefault="00266C47" w:rsidP="00266C47">
      <w:r w:rsidRPr="00266C47">
        <w:rPr>
          <w:b/>
          <w:bCs/>
        </w:rPr>
        <w:t>Pain Management and Articular Disorders as per Ayurveda</w:t>
      </w:r>
      <w:r w:rsidRPr="00266C47">
        <w:t xml:space="preserve"> | March 2024</w:t>
      </w:r>
    </w:p>
    <w:p w14:paraId="02177D4D" w14:textId="77777777" w:rsidR="00266C47" w:rsidRPr="00266C47" w:rsidRDefault="00266C47" w:rsidP="00266C47">
      <w:r w:rsidRPr="00266C47">
        <w:rPr>
          <w:b/>
          <w:bCs/>
        </w:rPr>
        <w:t>Rasayana – The Rejuvenation Branch of Ayurveda</w:t>
      </w:r>
      <w:r w:rsidRPr="00266C47">
        <w:t xml:space="preserve"> | September 2024</w:t>
      </w:r>
    </w:p>
    <w:p w14:paraId="5A2E98A9" w14:textId="77777777" w:rsidR="00266C47" w:rsidRPr="00266C47" w:rsidRDefault="00266C47" w:rsidP="00266C47">
      <w:r w:rsidRPr="00266C47">
        <w:rPr>
          <w:b/>
          <w:bCs/>
        </w:rPr>
        <w:t>Anxiety, Depression and Neurodegenerative Disorders</w:t>
      </w:r>
      <w:r w:rsidRPr="00266C47">
        <w:t xml:space="preserve"> | February 2025</w:t>
      </w:r>
    </w:p>
    <w:p w14:paraId="48A3733F" w14:textId="77777777" w:rsidR="00266C47" w:rsidRDefault="00266C47" w:rsidP="00266C47">
      <w:r w:rsidRPr="00266C47">
        <w:rPr>
          <w:b/>
          <w:bCs/>
        </w:rPr>
        <w:t>Intensive Course in Ayurvedic Pharmacology</w:t>
      </w:r>
      <w:r w:rsidRPr="00266C47">
        <w:t xml:space="preserve"> | June 2025</w:t>
      </w:r>
    </w:p>
    <w:p w14:paraId="47CDDBAA" w14:textId="31E70F14" w:rsidR="00A51AE3" w:rsidRDefault="00A51AE3" w:rsidP="00A51AE3">
      <w:pPr>
        <w:spacing w:line="240" w:lineRule="auto"/>
      </w:pPr>
      <w:r w:rsidRPr="003B4C02">
        <w:rPr>
          <w:b/>
          <w:bCs/>
        </w:rPr>
        <w:t xml:space="preserve">Panchakarma </w:t>
      </w:r>
      <w:r>
        <w:t>|</w:t>
      </w:r>
      <w:r w:rsidRPr="003B4C02">
        <w:t xml:space="preserve"> November 2025</w:t>
      </w:r>
    </w:p>
    <w:p w14:paraId="4D210A4E" w14:textId="10094F8D" w:rsidR="00266C47" w:rsidRDefault="00A51AE3" w:rsidP="00E205EE">
      <w:pPr>
        <w:spacing w:line="240" w:lineRule="auto"/>
      </w:pPr>
      <w:r w:rsidRPr="003B4C02">
        <w:rPr>
          <w:b/>
          <w:bCs/>
        </w:rPr>
        <w:t xml:space="preserve">The Concept of Ama in Ayurveda: From Digestion to Inflammation </w:t>
      </w:r>
      <w:r w:rsidRPr="00A51AE3">
        <w:t>|</w:t>
      </w:r>
      <w:r w:rsidRPr="003B4C02">
        <w:rPr>
          <w:b/>
          <w:bCs/>
        </w:rPr>
        <w:t xml:space="preserve"> </w:t>
      </w:r>
      <w:r w:rsidRPr="003B4C02">
        <w:t>March 2026</w:t>
      </w:r>
    </w:p>
    <w:p w14:paraId="64AE02A3" w14:textId="77777777" w:rsidR="00E205EE" w:rsidRDefault="00E205EE" w:rsidP="00E205EE">
      <w:pPr>
        <w:spacing w:line="240" w:lineRule="auto"/>
      </w:pPr>
    </w:p>
    <w:p w14:paraId="2E31AA1A" w14:textId="77777777" w:rsidR="00266C47" w:rsidRPr="00266C47" w:rsidRDefault="00266C47" w:rsidP="00266C47">
      <w:pPr>
        <w:jc w:val="center"/>
        <w:rPr>
          <w:b/>
          <w:bCs/>
        </w:rPr>
      </w:pPr>
      <w:r w:rsidRPr="00266C47">
        <w:rPr>
          <w:b/>
          <w:bCs/>
        </w:rPr>
        <w:t>AYURVEDIC EXPERIENCE IN INDIA</w:t>
      </w:r>
    </w:p>
    <w:p w14:paraId="40418FAD" w14:textId="32103ECE" w:rsidR="00266C47" w:rsidRDefault="00266C47" w:rsidP="00266C47">
      <w:r w:rsidRPr="00266C47">
        <w:rPr>
          <w:b/>
          <w:bCs/>
        </w:rPr>
        <w:t>60-day Kuti Praveshika Rasayana Therapy</w:t>
      </w:r>
      <w:r w:rsidRPr="00266C47">
        <w:br/>
        <w:t>Athreya Ayurvedic Center, Kottayam, Kerala, India | 2016</w:t>
      </w:r>
    </w:p>
    <w:p w14:paraId="50A1B1F4" w14:textId="77777777" w:rsidR="009C1225" w:rsidRDefault="009C1225" w:rsidP="00266C47"/>
    <w:p w14:paraId="11BA20FA" w14:textId="77777777" w:rsidR="009C1225" w:rsidRDefault="009C1225" w:rsidP="00266C47"/>
    <w:p w14:paraId="02B2562B" w14:textId="77777777" w:rsidR="00266C47" w:rsidRPr="00266C47" w:rsidRDefault="00266C47" w:rsidP="00266C47"/>
    <w:p w14:paraId="41891F4A" w14:textId="77777777" w:rsidR="00266C47" w:rsidRPr="00266C47" w:rsidRDefault="00266C47" w:rsidP="00266C47">
      <w:pPr>
        <w:jc w:val="center"/>
        <w:rPr>
          <w:b/>
          <w:bCs/>
        </w:rPr>
      </w:pPr>
      <w:r w:rsidRPr="00266C47">
        <w:rPr>
          <w:b/>
          <w:bCs/>
        </w:rPr>
        <w:lastRenderedPageBreak/>
        <w:t>ADDITIONAL PROFESSIONAL TRAINING</w:t>
      </w:r>
    </w:p>
    <w:p w14:paraId="448226D6" w14:textId="77777777" w:rsidR="00266C47" w:rsidRPr="00266C47" w:rsidRDefault="00266C47" w:rsidP="00266C47">
      <w:r w:rsidRPr="00266C47">
        <w:rPr>
          <w:b/>
          <w:bCs/>
        </w:rPr>
        <w:t>Training Course in Psycho-Physical Therapy</w:t>
      </w:r>
      <w:r w:rsidRPr="00266C47">
        <w:br/>
        <w:t>Northern College for Body Psychotherapy | 2015–2018</w:t>
      </w:r>
    </w:p>
    <w:p w14:paraId="5018A81F" w14:textId="77777777" w:rsidR="00266C47" w:rsidRPr="00266C47" w:rsidRDefault="00266C47" w:rsidP="00266C47">
      <w:r w:rsidRPr="00266C47">
        <w:rPr>
          <w:b/>
          <w:bCs/>
        </w:rPr>
        <w:t>Supervision Courses in Transactional Analysis</w:t>
      </w:r>
      <w:r w:rsidRPr="00266C47">
        <w:br/>
        <w:t>Romanian Association of Transactional Analysis | 2015</w:t>
      </w:r>
    </w:p>
    <w:p w14:paraId="0A31BECE" w14:textId="77777777" w:rsidR="00266C47" w:rsidRDefault="00266C47" w:rsidP="00266C47">
      <w:r w:rsidRPr="00266C47">
        <w:rPr>
          <w:b/>
          <w:bCs/>
        </w:rPr>
        <w:t>Behavioral Analysis and Evaluation</w:t>
      </w:r>
      <w:r w:rsidRPr="00266C47">
        <w:br/>
        <w:t>Zivac Behavioral Research Center | 2017</w:t>
      </w:r>
    </w:p>
    <w:p w14:paraId="0AD38943" w14:textId="77777777" w:rsidR="00A51AE3" w:rsidRDefault="00A51AE3" w:rsidP="00266C47"/>
    <w:p w14:paraId="7B55E356" w14:textId="31718A27" w:rsidR="00266C47" w:rsidRPr="00266C47" w:rsidRDefault="00266C47" w:rsidP="00266C47">
      <w:pPr>
        <w:jc w:val="center"/>
        <w:rPr>
          <w:b/>
          <w:bCs/>
        </w:rPr>
      </w:pPr>
      <w:r w:rsidRPr="00266C47">
        <w:rPr>
          <w:b/>
          <w:bCs/>
        </w:rPr>
        <w:t>PROFESSIONAL CERTIFICATIONS</w:t>
      </w:r>
    </w:p>
    <w:p w14:paraId="28FF4444" w14:textId="77777777" w:rsidR="00266C47" w:rsidRPr="00266C47" w:rsidRDefault="00266C47" w:rsidP="00266C47">
      <w:r w:rsidRPr="00266C47">
        <w:rPr>
          <w:b/>
          <w:bCs/>
        </w:rPr>
        <w:t>Certified Life Coach</w:t>
      </w:r>
      <w:r w:rsidRPr="00266C47">
        <w:br/>
        <w:t>American University of NLP | 2012</w:t>
      </w:r>
    </w:p>
    <w:p w14:paraId="63EABF70" w14:textId="77777777" w:rsidR="00266C47" w:rsidRPr="00266C47" w:rsidRDefault="00266C47" w:rsidP="00266C47">
      <w:r w:rsidRPr="00266C47">
        <w:rPr>
          <w:b/>
          <w:bCs/>
        </w:rPr>
        <w:t>Professional Trainer Certificate</w:t>
      </w:r>
      <w:r w:rsidRPr="00266C47">
        <w:br/>
        <w:t>Ministry of National Education and Ministry of Labour and Social Justice, Romania | 2020</w:t>
      </w:r>
    </w:p>
    <w:p w14:paraId="23D2BDB3" w14:textId="66FC7ED6" w:rsidR="00266C47" w:rsidRDefault="00266C47" w:rsidP="00266C47">
      <w:pPr>
        <w:jc w:val="center"/>
      </w:pPr>
    </w:p>
    <w:p w14:paraId="568D496B" w14:textId="77777777" w:rsidR="00266C47" w:rsidRPr="00266C47" w:rsidRDefault="00266C47" w:rsidP="00266C47">
      <w:pPr>
        <w:jc w:val="center"/>
        <w:rPr>
          <w:b/>
          <w:bCs/>
        </w:rPr>
      </w:pPr>
      <w:r w:rsidRPr="00266C47">
        <w:rPr>
          <w:b/>
          <w:bCs/>
        </w:rPr>
        <w:t>LANGUAGE STUDIES</w:t>
      </w:r>
    </w:p>
    <w:p w14:paraId="0546611F" w14:textId="77777777" w:rsidR="00266C47" w:rsidRPr="00266C47" w:rsidRDefault="00266C47" w:rsidP="00266C47">
      <w:r w:rsidRPr="00266C47">
        <w:rPr>
          <w:b/>
          <w:bCs/>
        </w:rPr>
        <w:t>Sanskrit Language Course</w:t>
      </w:r>
      <w:r w:rsidRPr="00266C47">
        <w:br/>
        <w:t>CEAS – Centre for Eurasian and Afroasiatic Studies | 2011</w:t>
      </w:r>
    </w:p>
    <w:p w14:paraId="78088E2B" w14:textId="77777777" w:rsidR="00266C47" w:rsidRPr="00266C47" w:rsidRDefault="00266C47" w:rsidP="00266C47">
      <w:r w:rsidRPr="00266C47">
        <w:rPr>
          <w:b/>
          <w:bCs/>
        </w:rPr>
        <w:t>Hindi Language Course</w:t>
      </w:r>
      <w:r w:rsidRPr="00266C47">
        <w:br/>
        <w:t>Embassy of India | 2023</w:t>
      </w:r>
    </w:p>
    <w:p w14:paraId="5B149F17" w14:textId="62B68B42" w:rsidR="00266C47" w:rsidRDefault="00266C47" w:rsidP="00266C47">
      <w:r w:rsidRPr="00266C47">
        <w:rPr>
          <w:b/>
          <w:bCs/>
        </w:rPr>
        <w:t>Online Practical Hindi Language Course</w:t>
      </w:r>
      <w:r w:rsidRPr="00266C47">
        <w:t xml:space="preserve"> | 2023</w:t>
      </w:r>
      <w:r>
        <w:t>, 2025</w:t>
      </w:r>
      <w:r w:rsidRPr="00266C47">
        <w:t>–2026</w:t>
      </w:r>
    </w:p>
    <w:p w14:paraId="03095E94" w14:textId="77777777" w:rsidR="00E205EE" w:rsidRDefault="00E205EE" w:rsidP="00266C47"/>
    <w:p w14:paraId="26132ADE" w14:textId="77777777" w:rsidR="00266C47" w:rsidRPr="00266C47" w:rsidRDefault="00266C47" w:rsidP="00266C47">
      <w:pPr>
        <w:jc w:val="center"/>
        <w:rPr>
          <w:b/>
          <w:bCs/>
        </w:rPr>
      </w:pPr>
      <w:r w:rsidRPr="00266C47">
        <w:rPr>
          <w:b/>
          <w:bCs/>
        </w:rPr>
        <w:t>FOREIGN LANGUAGES</w:t>
      </w:r>
    </w:p>
    <w:p w14:paraId="48603E8B" w14:textId="63ECE9C7" w:rsidR="00266C47" w:rsidRPr="00266C47" w:rsidRDefault="00E205EE" w:rsidP="00266C47">
      <w:r>
        <w:rPr>
          <w:b/>
          <w:bCs/>
        </w:rPr>
        <w:t xml:space="preserve">Romanian </w:t>
      </w:r>
      <w:r>
        <w:t xml:space="preserve">– Native  </w:t>
      </w:r>
      <w:r>
        <w:br/>
      </w:r>
      <w:r w:rsidR="00266C47" w:rsidRPr="00266C47">
        <w:rPr>
          <w:b/>
          <w:bCs/>
        </w:rPr>
        <w:t>English</w:t>
      </w:r>
      <w:r w:rsidR="00266C47" w:rsidRPr="00266C47">
        <w:t xml:space="preserve"> – Advanced</w:t>
      </w:r>
      <w:r w:rsidR="00266C47" w:rsidRPr="00266C47">
        <w:br/>
      </w:r>
      <w:r w:rsidR="00266C47" w:rsidRPr="00266C47">
        <w:rPr>
          <w:b/>
          <w:bCs/>
        </w:rPr>
        <w:t>French</w:t>
      </w:r>
      <w:r w:rsidR="00266C47" w:rsidRPr="00266C47">
        <w:t xml:space="preserve"> – Advanced</w:t>
      </w:r>
      <w:r w:rsidR="00266C47" w:rsidRPr="00266C47">
        <w:br/>
      </w:r>
      <w:r w:rsidR="00266C47" w:rsidRPr="00266C47">
        <w:rPr>
          <w:b/>
          <w:bCs/>
        </w:rPr>
        <w:t>Hindi</w:t>
      </w:r>
      <w:r w:rsidR="00266C47" w:rsidRPr="00266C47">
        <w:t xml:space="preserve"> – Intermediate (currently pursuing advanced studies)</w:t>
      </w:r>
      <w:r w:rsidR="00266C47" w:rsidRPr="00266C47">
        <w:br/>
      </w:r>
      <w:r w:rsidR="00266C47" w:rsidRPr="00266C47">
        <w:rPr>
          <w:b/>
          <w:bCs/>
        </w:rPr>
        <w:t>Spanish</w:t>
      </w:r>
      <w:r w:rsidR="00266C47" w:rsidRPr="00266C47">
        <w:t xml:space="preserve"> – Beginner</w:t>
      </w:r>
    </w:p>
    <w:p w14:paraId="7B6E6E60" w14:textId="77777777" w:rsidR="00266C47" w:rsidRPr="00266C47" w:rsidRDefault="00266C47" w:rsidP="00266C47"/>
    <w:p w14:paraId="66C44EBF" w14:textId="3B2481CD" w:rsidR="00266C47" w:rsidRPr="00266C47" w:rsidRDefault="00266C47" w:rsidP="00266C47">
      <w:pPr>
        <w:jc w:val="center"/>
        <w:rPr>
          <w:b/>
          <w:bCs/>
        </w:rPr>
      </w:pPr>
      <w:r w:rsidRPr="00266C47">
        <w:rPr>
          <w:b/>
          <w:bCs/>
        </w:rPr>
        <w:t>BOOKS &amp; PUBLICATIONS</w:t>
      </w:r>
    </w:p>
    <w:p w14:paraId="140DE39C" w14:textId="77777777" w:rsidR="00266C47" w:rsidRPr="00266C47" w:rsidRDefault="00266C47" w:rsidP="00266C47">
      <w:pPr>
        <w:rPr>
          <w:b/>
          <w:bCs/>
        </w:rPr>
      </w:pPr>
      <w:r w:rsidRPr="00266C47">
        <w:rPr>
          <w:b/>
          <w:bCs/>
        </w:rPr>
        <w:lastRenderedPageBreak/>
        <w:t>Book</w:t>
      </w:r>
    </w:p>
    <w:p w14:paraId="73E19290" w14:textId="11762B33" w:rsidR="00266C47" w:rsidRPr="009B6F33" w:rsidRDefault="00266C47" w:rsidP="00266C47">
      <w:pPr>
        <w:rPr>
          <w:i/>
          <w:iCs/>
        </w:rPr>
      </w:pPr>
      <w:r w:rsidRPr="009B6F33">
        <w:rPr>
          <w:i/>
          <w:iCs/>
        </w:rPr>
        <w:t>Health through the Science of Life – Ayurveda</w:t>
      </w:r>
    </w:p>
    <w:p w14:paraId="48F5AE77" w14:textId="1FF1B30A" w:rsidR="00E205EE" w:rsidRPr="00266C47" w:rsidRDefault="00E205EE" w:rsidP="00266C47">
      <w:r w:rsidRPr="00E205EE">
        <w:t>Independently published | Bucharest, 2020 | ISBN 978-973-0-31760-2</w:t>
      </w:r>
    </w:p>
    <w:p w14:paraId="2FC095AD" w14:textId="77777777" w:rsidR="00266C47" w:rsidRPr="00266C47" w:rsidRDefault="00266C47" w:rsidP="00266C47">
      <w:pPr>
        <w:rPr>
          <w:b/>
          <w:bCs/>
        </w:rPr>
      </w:pPr>
      <w:r w:rsidRPr="00266C47">
        <w:rPr>
          <w:b/>
          <w:bCs/>
        </w:rPr>
        <w:t>Published Research Article</w:t>
      </w:r>
    </w:p>
    <w:p w14:paraId="4FC704BD" w14:textId="008321F8" w:rsidR="00DD4505" w:rsidRDefault="00266C47" w:rsidP="00266C47">
      <w:r w:rsidRPr="009B6F33">
        <w:rPr>
          <w:i/>
          <w:iCs/>
        </w:rPr>
        <w:t>Estrogen Dominance as a Lifestyle Disorder: An Integrative Ayurvedic Approach</w:t>
      </w:r>
      <w:r w:rsidRPr="00266C47">
        <w:br/>
      </w:r>
      <w:r w:rsidRPr="009B6F33">
        <w:rPr>
          <w:i/>
          <w:iCs/>
        </w:rPr>
        <w:t>International Journal of Indian Medicine (IJIM)</w:t>
      </w:r>
      <w:r w:rsidR="00DD4505" w:rsidRPr="009B6F33">
        <w:t>,</w:t>
      </w:r>
      <w:r w:rsidR="00DD4505">
        <w:t xml:space="preserve"> </w:t>
      </w:r>
      <w:r w:rsidRPr="00266C47">
        <w:t>Volume 6, Issue 11</w:t>
      </w:r>
      <w:r w:rsidR="00DD4505">
        <w:t>, pp. 66-72</w:t>
      </w:r>
      <w:r w:rsidRPr="00266C47">
        <w:t xml:space="preserve"> | November 2025</w:t>
      </w:r>
      <w:r w:rsidR="00DD4505">
        <w:br/>
      </w:r>
      <w:hyperlink r:id="rId7" w:history="1">
        <w:r w:rsidR="00DD4505" w:rsidRPr="004C400B">
          <w:rPr>
            <w:rStyle w:val="Hyperlink"/>
          </w:rPr>
          <w:t>https://doi.org/10.55552/IJIM.2025.61109</w:t>
        </w:r>
      </w:hyperlink>
      <w:r w:rsidR="00DD4505">
        <w:t xml:space="preserve"> </w:t>
      </w:r>
    </w:p>
    <w:p w14:paraId="535E3691" w14:textId="77777777" w:rsidR="00AB0368" w:rsidRDefault="00AB0368" w:rsidP="00266C47"/>
    <w:p w14:paraId="1F1759FA" w14:textId="77777777" w:rsidR="00AB0368" w:rsidRPr="00AB0368" w:rsidRDefault="00AB0368" w:rsidP="00AB0368">
      <w:pPr>
        <w:jc w:val="center"/>
        <w:rPr>
          <w:b/>
          <w:bCs/>
        </w:rPr>
      </w:pPr>
      <w:r w:rsidRPr="00AB0368">
        <w:rPr>
          <w:b/>
          <w:bCs/>
        </w:rPr>
        <w:t>EDITORIAL BOARD MEMBERSHIP</w:t>
      </w:r>
    </w:p>
    <w:p w14:paraId="5DE38DAE" w14:textId="3C578C0E" w:rsidR="00AB0368" w:rsidRPr="00AB0368" w:rsidRDefault="00AB0368" w:rsidP="00AB0368">
      <w:r w:rsidRPr="00AB0368">
        <w:rPr>
          <w:b/>
          <w:bCs/>
        </w:rPr>
        <w:t>International Editorial Board Member</w:t>
      </w:r>
      <w:r w:rsidRPr="00AB0368">
        <w:br/>
      </w:r>
      <w:r w:rsidRPr="00AB0368">
        <w:rPr>
          <w:i/>
          <w:iCs/>
        </w:rPr>
        <w:t>Nature Ayurved – International Journal of Ayurved Science &amp; Research</w:t>
      </w:r>
      <w:r w:rsidRPr="00AB0368">
        <w:t>, India | 2026–Present</w:t>
      </w:r>
      <w:r w:rsidR="00BF7A80">
        <w:br/>
      </w:r>
      <w:hyperlink r:id="rId8" w:history="1">
        <w:r w:rsidR="00BF7A80" w:rsidRPr="009E2645">
          <w:rPr>
            <w:rStyle w:val="Hyperlink"/>
          </w:rPr>
          <w:t>https://natureayurved.com/editorial-board</w:t>
        </w:r>
      </w:hyperlink>
      <w:r w:rsidR="00BF7A80">
        <w:t xml:space="preserve"> </w:t>
      </w:r>
    </w:p>
    <w:p w14:paraId="49584598" w14:textId="77777777" w:rsidR="00266C47" w:rsidRPr="00266C47" w:rsidRDefault="00266C47" w:rsidP="00266C47"/>
    <w:p w14:paraId="0D22874A" w14:textId="77777777" w:rsidR="00266C47" w:rsidRPr="00266C47" w:rsidRDefault="00266C47" w:rsidP="00266C47">
      <w:pPr>
        <w:jc w:val="center"/>
        <w:rPr>
          <w:b/>
          <w:bCs/>
        </w:rPr>
      </w:pPr>
      <w:r w:rsidRPr="00266C47">
        <w:rPr>
          <w:b/>
          <w:bCs/>
        </w:rPr>
        <w:t>INVITED SPEAKER – INTERNATIONAL EVENTS</w:t>
      </w:r>
    </w:p>
    <w:p w14:paraId="00ACE626" w14:textId="7100A6E3" w:rsidR="00266C47" w:rsidRPr="009B6F33" w:rsidRDefault="00266C47" w:rsidP="00266C47">
      <w:pPr>
        <w:rPr>
          <w:b/>
          <w:bCs/>
        </w:rPr>
      </w:pPr>
      <w:r w:rsidRPr="00266C47">
        <w:rPr>
          <w:b/>
          <w:bCs/>
        </w:rPr>
        <w:t>International Conference on the Globalization of Ayurveda</w:t>
      </w:r>
      <w:r w:rsidR="009B6F33">
        <w:rPr>
          <w:b/>
          <w:bCs/>
        </w:rPr>
        <w:br/>
      </w:r>
      <w:r w:rsidR="009B6F33" w:rsidRPr="009B6F33">
        <w:t xml:space="preserve">Paper presented: </w:t>
      </w:r>
      <w:r w:rsidR="009B6F33" w:rsidRPr="009B6F33">
        <w:rPr>
          <w:i/>
          <w:iCs/>
        </w:rPr>
        <w:t>Estrogen Dominance as a Lifestyle Disorder: An Ayurvedic Perspective</w:t>
      </w:r>
      <w:r w:rsidRPr="00266C47">
        <w:br/>
        <w:t>Jupiter Ayurved Medical College &amp; Tarini Ayurved Hospital</w:t>
      </w:r>
      <w:r w:rsidRPr="00266C47">
        <w:br/>
        <w:t>Nagpur, India | Online | September 13–14, 2025</w:t>
      </w:r>
    </w:p>
    <w:p w14:paraId="0405DF21" w14:textId="2BC83D5B" w:rsidR="00266C47" w:rsidRDefault="00266C47" w:rsidP="00266C47">
      <w:r w:rsidRPr="00266C47">
        <w:rPr>
          <w:b/>
          <w:bCs/>
        </w:rPr>
        <w:t>International Webinar on Advanced Ayurveda and Research</w:t>
      </w:r>
      <w:r w:rsidR="009B6F33">
        <w:rPr>
          <w:b/>
          <w:bCs/>
        </w:rPr>
        <w:br/>
      </w:r>
      <w:r w:rsidR="009B6F33" w:rsidRPr="009B6F33">
        <w:t xml:space="preserve">Paper presented: </w:t>
      </w:r>
      <w:r w:rsidR="009B6F33" w:rsidRPr="009B6F33">
        <w:rPr>
          <w:i/>
          <w:iCs/>
        </w:rPr>
        <w:t>Estrogen Dominance as a Lifestyle Disorder: An Ayurvedic Perspective</w:t>
      </w:r>
      <w:r w:rsidRPr="00266C47">
        <w:br/>
        <w:t>Somayya Ayurved Medical College and Hospital</w:t>
      </w:r>
      <w:r w:rsidRPr="00266C47">
        <w:br/>
        <w:t>Bhadrawati, Chandrapur District, Maharashtra, India | Online | March 21–22, 2026</w:t>
      </w:r>
    </w:p>
    <w:p w14:paraId="2DF9FE7B" w14:textId="77777777" w:rsidR="00266C47" w:rsidRPr="00266C47" w:rsidRDefault="00266C47" w:rsidP="00266C47"/>
    <w:p w14:paraId="49775D5A" w14:textId="77777777" w:rsidR="00266C47" w:rsidRPr="00266C47" w:rsidRDefault="00266C47" w:rsidP="00266C47">
      <w:pPr>
        <w:jc w:val="center"/>
        <w:rPr>
          <w:b/>
          <w:bCs/>
        </w:rPr>
      </w:pPr>
      <w:r w:rsidRPr="00266C47">
        <w:rPr>
          <w:b/>
          <w:bCs/>
        </w:rPr>
        <w:t>PROFESSIONAL EXPERIENCE</w:t>
      </w:r>
    </w:p>
    <w:p w14:paraId="03451546" w14:textId="77777777" w:rsidR="00266C47" w:rsidRPr="00266C47" w:rsidRDefault="00266C47" w:rsidP="00266C47">
      <w:pPr>
        <w:rPr>
          <w:b/>
          <w:bCs/>
        </w:rPr>
      </w:pPr>
      <w:r w:rsidRPr="00266C47">
        <w:rPr>
          <w:b/>
          <w:bCs/>
        </w:rPr>
        <w:t>Founder &amp; CEO – Indian Herbal SRL</w:t>
      </w:r>
    </w:p>
    <w:p w14:paraId="0C4DCE2A" w14:textId="77777777" w:rsidR="00266C47" w:rsidRPr="00266C47" w:rsidRDefault="00266C47" w:rsidP="00266C47">
      <w:r w:rsidRPr="00266C47">
        <w:t>2008–Present</w:t>
      </w:r>
    </w:p>
    <w:p w14:paraId="1FEAC96D" w14:textId="77777777" w:rsidR="00266C47" w:rsidRPr="00266C47" w:rsidRDefault="00266C47" w:rsidP="00266C47">
      <w:r w:rsidRPr="00266C47">
        <w:t>Development and commercialization of proprietary Ayurvedic products, Ayurveda education and wellness coaching.</w:t>
      </w:r>
    </w:p>
    <w:p w14:paraId="7EE968AA" w14:textId="451AD710" w:rsidR="00DD4505" w:rsidRDefault="00401339" w:rsidP="00401339">
      <w:pPr>
        <w:rPr>
          <w:b/>
          <w:bCs/>
        </w:rPr>
      </w:pPr>
      <w:r w:rsidRPr="00401339">
        <w:rPr>
          <w:b/>
          <w:bCs/>
        </w:rPr>
        <w:t xml:space="preserve">Ayurveda Educator &amp; Lecturer </w:t>
      </w:r>
    </w:p>
    <w:p w14:paraId="52F8A754" w14:textId="60DFA5D3" w:rsidR="00401339" w:rsidRPr="00401339" w:rsidRDefault="00401339" w:rsidP="00401339">
      <w:r w:rsidRPr="00401339">
        <w:lastRenderedPageBreak/>
        <w:t>2004–Present</w:t>
      </w:r>
      <w:r w:rsidRPr="00401339">
        <w:rPr>
          <w:b/>
          <w:bCs/>
        </w:rPr>
        <w:br/>
      </w:r>
      <w:r w:rsidRPr="00401339">
        <w:t>Continuous teaching activity in Ayurveda since 2004, including courses, lectures and educational programs for adult learners.</w:t>
      </w:r>
    </w:p>
    <w:p w14:paraId="045A939A" w14:textId="3C61E162" w:rsidR="00D23C5D" w:rsidRPr="00266C47" w:rsidRDefault="00D23C5D" w:rsidP="00266C47">
      <w:pPr>
        <w:rPr>
          <w:b/>
          <w:bCs/>
        </w:rPr>
      </w:pPr>
      <w:r w:rsidRPr="00266C47">
        <w:rPr>
          <w:b/>
          <w:bCs/>
        </w:rPr>
        <w:t>Ayurveda Lecturer – Yognova, Bucharest</w:t>
      </w:r>
    </w:p>
    <w:p w14:paraId="544C2C83" w14:textId="25DD9AAF" w:rsidR="009C1225" w:rsidRPr="00266C47" w:rsidRDefault="00266C47" w:rsidP="00266C47">
      <w:r w:rsidRPr="00266C47">
        <w:t>2020</w:t>
      </w:r>
      <w:r w:rsidR="00C840E0">
        <w:t xml:space="preserve"> </w:t>
      </w:r>
      <w:r w:rsidRPr="00266C47">
        <w:t>–</w:t>
      </w:r>
      <w:r w:rsidR="00C840E0">
        <w:t xml:space="preserve"> </w:t>
      </w:r>
      <w:r w:rsidRPr="00266C47">
        <w:t>Present</w:t>
      </w:r>
      <w:r w:rsidR="009C1225">
        <w:br/>
      </w:r>
      <w:r w:rsidR="009C1225" w:rsidRPr="009C1225">
        <w:t>Delivers the Ayurveda component of Yoga Teacher Training Course (TTC) programmes.</w:t>
      </w:r>
    </w:p>
    <w:p w14:paraId="518F7FD6" w14:textId="76AC0F39" w:rsidR="00266C47" w:rsidRPr="00266C47" w:rsidRDefault="00266C47" w:rsidP="00266C47">
      <w:pPr>
        <w:rPr>
          <w:b/>
          <w:bCs/>
        </w:rPr>
      </w:pPr>
      <w:r w:rsidRPr="00266C47">
        <w:rPr>
          <w:b/>
          <w:bCs/>
        </w:rPr>
        <w:t>Coordinator – Mentorship Program for Hormonal Rebalanc</w:t>
      </w:r>
      <w:r w:rsidR="00D23C5D">
        <w:rPr>
          <w:b/>
          <w:bCs/>
        </w:rPr>
        <w:t>ing</w:t>
      </w:r>
      <w:r w:rsidRPr="00266C47">
        <w:rPr>
          <w:b/>
          <w:bCs/>
        </w:rPr>
        <w:t xml:space="preserve"> through Ayurveda</w:t>
      </w:r>
    </w:p>
    <w:p w14:paraId="092808EE" w14:textId="10A8C6FD" w:rsidR="00266C47" w:rsidRDefault="00266C47" w:rsidP="00266C47">
      <w:r w:rsidRPr="00266C47">
        <w:t>2023</w:t>
      </w:r>
      <w:r w:rsidR="00C840E0">
        <w:t xml:space="preserve"> </w:t>
      </w:r>
      <w:r w:rsidRPr="00266C47">
        <w:t>–</w:t>
      </w:r>
      <w:r w:rsidR="00C840E0">
        <w:t xml:space="preserve"> </w:t>
      </w:r>
      <w:r w:rsidRPr="00266C47">
        <w:t>Present</w:t>
      </w:r>
    </w:p>
    <w:p w14:paraId="73CE8C78" w14:textId="77777777" w:rsidR="00F72260" w:rsidRDefault="00DD4505" w:rsidP="00266C47">
      <w:r w:rsidRPr="00DD4505">
        <w:t>A</w:t>
      </w:r>
      <w:r w:rsidRPr="00DD4505">
        <w:t xml:space="preserve"> structured Ayurvedic, Rasayana</w:t>
      </w:r>
      <w:r>
        <w:t xml:space="preserve"> </w:t>
      </w:r>
      <w:r w:rsidRPr="00DD4505">
        <w:t>based educational and wellness programme for women with hormone-driven uterine conditions</w:t>
      </w:r>
      <w:r w:rsidR="00C55F15">
        <w:t>.</w:t>
      </w:r>
    </w:p>
    <w:p w14:paraId="6A368968" w14:textId="53AB75AF" w:rsidR="00C55F15" w:rsidRPr="00C55F15" w:rsidRDefault="00C55F15" w:rsidP="00266C47">
      <w:r w:rsidRPr="00C55F15">
        <w:rPr>
          <w:rFonts w:ascii="Calibri" w:eastAsia="Calibri" w:hAnsi="Calibri" w:cs="Calibri"/>
        </w:rPr>
        <w:t xml:space="preserve">Case documentation, including medical records and recorded client interviews, published with consent at </w:t>
      </w:r>
      <w:hyperlink r:id="rId9" w:history="1">
        <w:r w:rsidR="00CB2FF3" w:rsidRPr="004C400B">
          <w:rPr>
            <w:rStyle w:val="Hyperlink"/>
            <w:rFonts w:ascii="Calibri" w:eastAsia="Calibri" w:hAnsi="Calibri" w:cs="Calibri"/>
          </w:rPr>
          <w:t>www.angelicamitrea.ro/rezultate-cliente</w:t>
        </w:r>
      </w:hyperlink>
      <w:r w:rsidR="00CB2FF3">
        <w:rPr>
          <w:rFonts w:ascii="Calibri" w:eastAsia="Calibri" w:hAnsi="Calibri" w:cs="Calibri"/>
        </w:rPr>
        <w:t xml:space="preserve"> </w:t>
      </w:r>
    </w:p>
    <w:p w14:paraId="5FEB3587" w14:textId="77777777" w:rsidR="00266C47" w:rsidRDefault="00266C47" w:rsidP="00266C47">
      <w:pPr>
        <w:rPr>
          <w:b/>
          <w:bCs/>
        </w:rPr>
      </w:pPr>
      <w:r w:rsidRPr="00266C47">
        <w:rPr>
          <w:b/>
          <w:bCs/>
        </w:rPr>
        <w:t>Organizer of Dr. Ghanashyam Marda's Courses in Romania</w:t>
      </w:r>
    </w:p>
    <w:p w14:paraId="522A458F" w14:textId="28FFD07C" w:rsidR="00E205EE" w:rsidRPr="00266C47" w:rsidRDefault="00E205EE" w:rsidP="00266C47">
      <w:pPr>
        <w:rPr>
          <w:b/>
          <w:bCs/>
        </w:rPr>
      </w:pPr>
      <w:r w:rsidRPr="00401339">
        <w:t>20</w:t>
      </w:r>
      <w:r>
        <w:t>2</w:t>
      </w:r>
      <w:r w:rsidRPr="00401339">
        <w:t>4–Present</w:t>
      </w:r>
    </w:p>
    <w:p w14:paraId="5D71562E" w14:textId="77777777" w:rsidR="00266C47" w:rsidRPr="00266C47" w:rsidRDefault="00266C47" w:rsidP="00266C47">
      <w:r w:rsidRPr="00266C47">
        <w:t>Organization and coordination of Ayurveda courses in Romania taught by Dr. Ghanashyam Marda, Ph.D. in Ayurveda.</w:t>
      </w:r>
    </w:p>
    <w:p w14:paraId="14FC91E2" w14:textId="3B3CF71B" w:rsidR="00266C47" w:rsidRDefault="00266C47">
      <w:r w:rsidRPr="00266C47">
        <w:t>Dr. Marda has collaborated with various schools and universities in the United Kingdom, Switzerland, the United States and France. In 2019, he was awarded Best International Researcher in Ayurveda by the Ministry of AYUSH, India.</w:t>
      </w:r>
    </w:p>
    <w:sectPr w:rsidR="00266C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01107"/>
    <w:multiLevelType w:val="multilevel"/>
    <w:tmpl w:val="C49A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353F3A"/>
    <w:multiLevelType w:val="multilevel"/>
    <w:tmpl w:val="A9C8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3053599">
    <w:abstractNumId w:val="0"/>
  </w:num>
  <w:num w:numId="2" w16cid:durableId="951324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C47"/>
    <w:rsid w:val="001378A0"/>
    <w:rsid w:val="001410DA"/>
    <w:rsid w:val="00266C47"/>
    <w:rsid w:val="0027453F"/>
    <w:rsid w:val="003719E5"/>
    <w:rsid w:val="00401339"/>
    <w:rsid w:val="004324DD"/>
    <w:rsid w:val="004B4EE3"/>
    <w:rsid w:val="0053015A"/>
    <w:rsid w:val="00571B38"/>
    <w:rsid w:val="005C73FB"/>
    <w:rsid w:val="0072071F"/>
    <w:rsid w:val="00876205"/>
    <w:rsid w:val="009B6F33"/>
    <w:rsid w:val="009C1225"/>
    <w:rsid w:val="00A51AE3"/>
    <w:rsid w:val="00A83F6B"/>
    <w:rsid w:val="00AB0368"/>
    <w:rsid w:val="00AF4560"/>
    <w:rsid w:val="00BF7A80"/>
    <w:rsid w:val="00C55F15"/>
    <w:rsid w:val="00C840E0"/>
    <w:rsid w:val="00CB2FF3"/>
    <w:rsid w:val="00D23C5D"/>
    <w:rsid w:val="00DD4505"/>
    <w:rsid w:val="00E205EE"/>
    <w:rsid w:val="00F7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A547A"/>
  <w15:chartTrackingRefBased/>
  <w15:docId w15:val="{5877704D-67D4-4527-9913-8C8037709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C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6C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6C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6C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6C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6C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C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C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C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C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6C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6C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6C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6C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6C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C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C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C47"/>
    <w:rPr>
      <w:rFonts w:eastAsiaTheme="majorEastAsia" w:cstheme="majorBidi"/>
      <w:color w:val="272727" w:themeColor="text1" w:themeTint="D8"/>
    </w:rPr>
  </w:style>
  <w:style w:type="paragraph" w:styleId="Title">
    <w:name w:val="Title"/>
    <w:basedOn w:val="Normal"/>
    <w:next w:val="Normal"/>
    <w:link w:val="TitleChar"/>
    <w:uiPriority w:val="10"/>
    <w:qFormat/>
    <w:rsid w:val="00266C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C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C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C47"/>
    <w:pPr>
      <w:spacing w:before="160"/>
      <w:jc w:val="center"/>
    </w:pPr>
    <w:rPr>
      <w:i/>
      <w:iCs/>
      <w:color w:val="404040" w:themeColor="text1" w:themeTint="BF"/>
    </w:rPr>
  </w:style>
  <w:style w:type="character" w:customStyle="1" w:styleId="QuoteChar">
    <w:name w:val="Quote Char"/>
    <w:basedOn w:val="DefaultParagraphFont"/>
    <w:link w:val="Quote"/>
    <w:uiPriority w:val="29"/>
    <w:rsid w:val="00266C47"/>
    <w:rPr>
      <w:i/>
      <w:iCs/>
      <w:color w:val="404040" w:themeColor="text1" w:themeTint="BF"/>
    </w:rPr>
  </w:style>
  <w:style w:type="paragraph" w:styleId="ListParagraph">
    <w:name w:val="List Paragraph"/>
    <w:basedOn w:val="Normal"/>
    <w:uiPriority w:val="34"/>
    <w:qFormat/>
    <w:rsid w:val="00266C47"/>
    <w:pPr>
      <w:ind w:left="720"/>
      <w:contextualSpacing/>
    </w:pPr>
  </w:style>
  <w:style w:type="character" w:styleId="IntenseEmphasis">
    <w:name w:val="Intense Emphasis"/>
    <w:basedOn w:val="DefaultParagraphFont"/>
    <w:uiPriority w:val="21"/>
    <w:qFormat/>
    <w:rsid w:val="00266C47"/>
    <w:rPr>
      <w:i/>
      <w:iCs/>
      <w:color w:val="2F5496" w:themeColor="accent1" w:themeShade="BF"/>
    </w:rPr>
  </w:style>
  <w:style w:type="paragraph" w:styleId="IntenseQuote">
    <w:name w:val="Intense Quote"/>
    <w:basedOn w:val="Normal"/>
    <w:next w:val="Normal"/>
    <w:link w:val="IntenseQuoteChar"/>
    <w:uiPriority w:val="30"/>
    <w:qFormat/>
    <w:rsid w:val="00266C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6C47"/>
    <w:rPr>
      <w:i/>
      <w:iCs/>
      <w:color w:val="2F5496" w:themeColor="accent1" w:themeShade="BF"/>
    </w:rPr>
  </w:style>
  <w:style w:type="character" w:styleId="IntenseReference">
    <w:name w:val="Intense Reference"/>
    <w:basedOn w:val="DefaultParagraphFont"/>
    <w:uiPriority w:val="32"/>
    <w:qFormat/>
    <w:rsid w:val="00266C47"/>
    <w:rPr>
      <w:b/>
      <w:bCs/>
      <w:smallCaps/>
      <w:color w:val="2F5496" w:themeColor="accent1" w:themeShade="BF"/>
      <w:spacing w:val="5"/>
    </w:rPr>
  </w:style>
  <w:style w:type="character" w:styleId="Hyperlink">
    <w:name w:val="Hyperlink"/>
    <w:basedOn w:val="DefaultParagraphFont"/>
    <w:uiPriority w:val="99"/>
    <w:unhideWhenUsed/>
    <w:rsid w:val="00266C47"/>
    <w:rPr>
      <w:color w:val="0563C1" w:themeColor="hyperlink"/>
      <w:u w:val="single"/>
    </w:rPr>
  </w:style>
  <w:style w:type="character" w:styleId="UnresolvedMention">
    <w:name w:val="Unresolved Mention"/>
    <w:basedOn w:val="DefaultParagraphFont"/>
    <w:uiPriority w:val="99"/>
    <w:semiHidden/>
    <w:unhideWhenUsed/>
    <w:rsid w:val="00266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ureayurved.com/editorial-board" TargetMode="External"/><Relationship Id="rId3" Type="http://schemas.openxmlformats.org/officeDocument/2006/relationships/styles" Target="styles.xml"/><Relationship Id="rId7" Type="http://schemas.openxmlformats.org/officeDocument/2006/relationships/hyperlink" Target="https://doi.org/10.55552/IJIM.2025.6110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gelica.mitrea@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ngelicamitrea.ro/rezultate-clie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CF631-2FC6-4546-A0F5-F37FF20F4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5</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Mitrea</dc:creator>
  <cp:keywords/>
  <dc:description/>
  <cp:lastModifiedBy>Angelica Mitrea</cp:lastModifiedBy>
  <cp:revision>18</cp:revision>
  <dcterms:created xsi:type="dcterms:W3CDTF">2026-08-06T19:20:00Z</dcterms:created>
  <dcterms:modified xsi:type="dcterms:W3CDTF">2026-08-24T09:42:00Z</dcterms:modified>
</cp:coreProperties>
</file>