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3FE1" w14:textId="77777777" w:rsidR="00744D49" w:rsidRDefault="00000000">
      <w:pPr>
        <w:jc w:val="center"/>
      </w:pPr>
      <w:r>
        <w:rPr>
          <w:rFonts w:ascii="Aptos Display" w:hAnsi="Aptos Display"/>
          <w:b/>
          <w:sz w:val="44"/>
        </w:rPr>
        <w:t>ANGELICA MITREA</w:t>
      </w:r>
    </w:p>
    <w:p w14:paraId="1C9EA6DB" w14:textId="77777777" w:rsidR="00744D49" w:rsidRDefault="00000000">
      <w:pPr>
        <w:spacing w:after="40"/>
        <w:jc w:val="center"/>
      </w:pPr>
      <w:r>
        <w:rPr>
          <w:b/>
          <w:sz w:val="21"/>
        </w:rPr>
        <w:t>Founder &amp; CEO, Indian Herbal  |  Ayurveda Specialist  |  Psychologist  |  Trainer  |  Author</w:t>
      </w:r>
    </w:p>
    <w:p w14:paraId="0D73ECD0" w14:textId="77777777" w:rsidR="00744D49" w:rsidRDefault="00000000">
      <w:pPr>
        <w:spacing w:after="160"/>
        <w:jc w:val="center"/>
      </w:pPr>
      <w:r>
        <w:t>angelica.mitrea@gmail.com  |  +40 745 135 497</w:t>
      </w:r>
    </w:p>
    <w:p w14:paraId="3350A574" w14:textId="77777777" w:rsidR="00744D49" w:rsidRDefault="00000000">
      <w:pPr>
        <w:pStyle w:val="Heading1"/>
        <w:pBdr>
          <w:bottom w:val="single" w:sz="5" w:space="3" w:color="808080"/>
        </w:pBdr>
      </w:pPr>
      <w:r>
        <w:t>PROFESSIONAL PROFILE</w:t>
      </w:r>
    </w:p>
    <w:p w14:paraId="37E82E54" w14:textId="69CD66EB" w:rsidR="00744D49" w:rsidRDefault="00000000">
      <w:r>
        <w:t>Ayurveda specialist,</w:t>
      </w:r>
      <w:r w:rsidR="006F4745">
        <w:t xml:space="preserve"> psychologist,</w:t>
      </w:r>
      <w:r>
        <w:t xml:space="preserve"> </w:t>
      </w:r>
      <w:r w:rsidR="007F7896">
        <w:t>trainer</w:t>
      </w:r>
      <w:r>
        <w:t>, author, and Founder &amp; CEO of Indian Herbal, with over 20 years of experience in Ayurveda education and more than 18 years of entrepreneurial activity in the Ayurvedic field. Teaching Ayurveda since 2004, with professional activity spanning Ayurveda education, psychology, women’s health, wellness programs, and the development of proprietary Ayurvedic products.</w:t>
      </w:r>
    </w:p>
    <w:p w14:paraId="61462887" w14:textId="43080C37" w:rsidR="00744D49" w:rsidRDefault="00000000">
      <w:r>
        <w:t>Founded Indian Herbal in 2008 and developed the company from the ground up, including its concept, proprietary product formulations, educational activities, and specialized wellness programs. Since 2022, the professional focus has increasingly centered on women’s health and hormonal balance, integrating Ayurveda with psychology, lifestyle, and health education.</w:t>
      </w:r>
    </w:p>
    <w:p w14:paraId="5B8D9EFB" w14:textId="77777777" w:rsidR="00744D49" w:rsidRDefault="00000000">
      <w:r>
        <w:t xml:space="preserve">Author of </w:t>
      </w:r>
      <w:r w:rsidRPr="00C96D10">
        <w:rPr>
          <w:i/>
          <w:iCs/>
        </w:rPr>
        <w:t>Health through the Science of Life – Ayurveda</w:t>
      </w:r>
      <w:r>
        <w:t xml:space="preserve"> and a published researcher in Ayurveda and women’s health. International Editorial Board Member of </w:t>
      </w:r>
      <w:r w:rsidRPr="00C96D10">
        <w:rPr>
          <w:i/>
          <w:iCs/>
        </w:rPr>
        <w:t>Nature Ayurved – International Journal of Ayurved Science &amp; Research</w:t>
      </w:r>
      <w:r>
        <w:t xml:space="preserve"> and invited speaker at international Ayurveda academic events in India.</w:t>
      </w:r>
    </w:p>
    <w:p w14:paraId="6318D827" w14:textId="77777777" w:rsidR="00744D49" w:rsidRDefault="00000000">
      <w:pPr>
        <w:pStyle w:val="Heading1"/>
        <w:pBdr>
          <w:bottom w:val="single" w:sz="5" w:space="3" w:color="808080"/>
        </w:pBdr>
      </w:pPr>
      <w:r>
        <w:t>AREAS OF EXPERTISE</w:t>
      </w:r>
    </w:p>
    <w:p w14:paraId="4B292942" w14:textId="77777777" w:rsidR="00744D49" w:rsidRDefault="00000000">
      <w:pPr>
        <w:spacing w:after="80"/>
      </w:pPr>
      <w:r>
        <w:t>Ayurveda Education &amp; Applied Ayurveda  •  Women’s Health &amp; Hormonal Balance  •  Ayurvedic Product Development  •  Psychology &amp; Behavioral Perspectives  •  Lifestyle &amp; Wellness Education  •  Program &amp; Methodology Development  •  Training &amp; Public Speaking</w:t>
      </w:r>
    </w:p>
    <w:p w14:paraId="0520A1B2" w14:textId="77777777" w:rsidR="00744D49" w:rsidRDefault="00000000">
      <w:pPr>
        <w:pStyle w:val="Heading1"/>
        <w:pBdr>
          <w:bottom w:val="single" w:sz="5" w:space="3" w:color="808080"/>
        </w:pBdr>
      </w:pPr>
      <w:r>
        <w:t>PROFESSIONAL EXPERIENCE</w:t>
      </w:r>
    </w:p>
    <w:p w14:paraId="4FE7DF89" w14:textId="77777777" w:rsidR="00744D49" w:rsidRDefault="00000000">
      <w:pPr>
        <w:spacing w:before="100" w:after="20"/>
      </w:pPr>
      <w:r>
        <w:rPr>
          <w:b/>
          <w:sz w:val="20"/>
        </w:rPr>
        <w:t>Founder &amp; CEO</w:t>
      </w:r>
      <w:r>
        <w:rPr>
          <w:b/>
        </w:rPr>
        <w:t xml:space="preserve"> — Indian Herbal SRL</w:t>
      </w:r>
      <w:r>
        <w:rPr>
          <w:i/>
        </w:rPr>
        <w:t xml:space="preserve">  |  2008–Present</w:t>
      </w:r>
    </w:p>
    <w:p w14:paraId="0D777B9D" w14:textId="77777777" w:rsidR="00744D49" w:rsidRDefault="00000000">
      <w:pPr>
        <w:pStyle w:val="ListBullet"/>
        <w:spacing w:after="30"/>
        <w:ind w:left="259" w:hanging="173"/>
      </w:pPr>
      <w:r>
        <w:t>Founded Indian Herbal from the ground up, creating the company’s concept, strategic direction, and positioning in the Ayurvedic wellness field.</w:t>
      </w:r>
    </w:p>
    <w:p w14:paraId="3BCDFEA4" w14:textId="77777777" w:rsidR="00744D49" w:rsidRDefault="00000000">
      <w:pPr>
        <w:pStyle w:val="ListBullet"/>
        <w:spacing w:after="30"/>
        <w:ind w:left="259" w:hanging="173"/>
      </w:pPr>
      <w:r>
        <w:t>Developed proprietary Ayurvedic product formulations and built the company’s product portfolio around traditional Ayurvedic principles.</w:t>
      </w:r>
    </w:p>
    <w:p w14:paraId="68AEB3CA" w14:textId="77777777" w:rsidR="00744D49" w:rsidRDefault="00000000">
      <w:pPr>
        <w:pStyle w:val="ListBullet"/>
        <w:spacing w:after="30"/>
        <w:ind w:left="259" w:hanging="173"/>
      </w:pPr>
      <w:r>
        <w:t>Led the evolution of the business from initial concept and product formulation to commercialization, education, and specialized wellness programs.</w:t>
      </w:r>
    </w:p>
    <w:p w14:paraId="113440E6" w14:textId="77777777" w:rsidR="00744D49" w:rsidRDefault="00000000">
      <w:pPr>
        <w:pStyle w:val="ListBullet"/>
        <w:spacing w:after="30"/>
        <w:ind w:left="259" w:hanging="173"/>
      </w:pPr>
      <w:r>
        <w:t>Launched Ayurveda educational activities within Indian Herbal in 2020, developing and delivering courses for adult learners.</w:t>
      </w:r>
    </w:p>
    <w:p w14:paraId="1CAA7C57" w14:textId="0628B89F" w:rsidR="00744D49" w:rsidRDefault="00000000">
      <w:pPr>
        <w:pStyle w:val="ListBullet"/>
        <w:spacing w:after="30"/>
        <w:ind w:left="259" w:hanging="173"/>
      </w:pPr>
      <w:r>
        <w:t>Expanded the company’s professional focus from 2022 into women’s health and hormonal balance, integrating Ayurveda with perspectives from psychology and lifestyle.</w:t>
      </w:r>
    </w:p>
    <w:p w14:paraId="5370E5B4" w14:textId="1406F860" w:rsidR="00744D49" w:rsidRDefault="00000000">
      <w:pPr>
        <w:spacing w:before="100" w:after="20"/>
      </w:pPr>
      <w:r>
        <w:rPr>
          <w:b/>
          <w:sz w:val="20"/>
        </w:rPr>
        <w:t>Program Developer &amp; Coordinator</w:t>
      </w:r>
      <w:r>
        <w:rPr>
          <w:b/>
        </w:rPr>
        <w:t xml:space="preserve"> — Hormonal Rebalance through Ayurveda</w:t>
      </w:r>
      <w:r>
        <w:rPr>
          <w:i/>
        </w:rPr>
        <w:t xml:space="preserve">  |  202</w:t>
      </w:r>
      <w:r w:rsidR="00C96D10">
        <w:rPr>
          <w:i/>
        </w:rPr>
        <w:t>2</w:t>
      </w:r>
      <w:r>
        <w:rPr>
          <w:i/>
        </w:rPr>
        <w:t>–Present</w:t>
      </w:r>
    </w:p>
    <w:p w14:paraId="2D290AE6" w14:textId="77777777" w:rsidR="00744D49" w:rsidRDefault="00000000">
      <w:pPr>
        <w:pStyle w:val="ListBullet"/>
        <w:spacing w:after="30"/>
        <w:ind w:left="259" w:hanging="173"/>
      </w:pPr>
      <w:r>
        <w:t>Developed an integrative methodology for women’s hormonal health combining Ayurvedic principles, individualized protocols, lifestyle interventions, health education, and psychological perspectives.</w:t>
      </w:r>
    </w:p>
    <w:p w14:paraId="1A93F199" w14:textId="77777777" w:rsidR="00744D49" w:rsidRDefault="00000000">
      <w:pPr>
        <w:pStyle w:val="ListBullet"/>
        <w:spacing w:after="30"/>
        <w:ind w:left="259" w:hanging="173"/>
      </w:pPr>
      <w:r>
        <w:t>Designed the program framework, educational curriculum, learning materials, and individualized Ayurvedic protocols.</w:t>
      </w:r>
    </w:p>
    <w:p w14:paraId="38A83E78" w14:textId="77777777" w:rsidR="00744D49" w:rsidRDefault="00000000">
      <w:pPr>
        <w:pStyle w:val="ListBullet"/>
        <w:spacing w:after="30"/>
        <w:ind w:left="259" w:hanging="173"/>
      </w:pPr>
      <w:r>
        <w:t>Integrated psychological and behavioral components addressing lifestyle patterns, stress, and emotional factors relevant to women’s health.</w:t>
      </w:r>
    </w:p>
    <w:p w14:paraId="29714ACD" w14:textId="61473BB2" w:rsidR="00744D49" w:rsidRDefault="00000000">
      <w:pPr>
        <w:pStyle w:val="ListBullet"/>
        <w:spacing w:after="30"/>
        <w:ind w:left="259" w:hanging="173"/>
      </w:pPr>
      <w:r>
        <w:t>Published the methodology in an academic Ayurveda journal together with case studies documenting its practical application.</w:t>
      </w:r>
    </w:p>
    <w:p w14:paraId="7A4F5FB4" w14:textId="77777777" w:rsidR="00744D49" w:rsidRDefault="00000000">
      <w:pPr>
        <w:pStyle w:val="ListBullet"/>
        <w:spacing w:after="30"/>
        <w:ind w:left="259" w:hanging="173"/>
      </w:pPr>
      <w:r>
        <w:t>Coordinated implementation through structured education, individualized guidance, and ongoing participant support.</w:t>
      </w:r>
    </w:p>
    <w:p w14:paraId="5217764C" w14:textId="77777777" w:rsidR="00744D49" w:rsidRDefault="00000000">
      <w:pPr>
        <w:spacing w:before="100" w:after="20"/>
      </w:pPr>
      <w:r>
        <w:rPr>
          <w:b/>
          <w:sz w:val="20"/>
        </w:rPr>
        <w:t>Ayurveda Lecturer</w:t>
      </w:r>
      <w:r>
        <w:rPr>
          <w:b/>
        </w:rPr>
        <w:t xml:space="preserve"> — </w:t>
      </w:r>
      <w:proofErr w:type="spellStart"/>
      <w:r>
        <w:rPr>
          <w:b/>
        </w:rPr>
        <w:t>Yognova</w:t>
      </w:r>
      <w:proofErr w:type="spellEnd"/>
      <w:r>
        <w:rPr>
          <w:b/>
        </w:rPr>
        <w:t>, Bucharest</w:t>
      </w:r>
      <w:r>
        <w:rPr>
          <w:i/>
        </w:rPr>
        <w:t xml:space="preserve">  |  2020–Present</w:t>
      </w:r>
    </w:p>
    <w:p w14:paraId="69222FD4" w14:textId="77777777" w:rsidR="00744D49" w:rsidRDefault="00000000">
      <w:pPr>
        <w:pStyle w:val="ListBullet"/>
        <w:spacing w:after="30"/>
        <w:ind w:left="259" w:hanging="173"/>
      </w:pPr>
      <w:r>
        <w:t>Delivered Ayurveda courses and lectures through an independent professional collaboration with Yognova.</w:t>
      </w:r>
    </w:p>
    <w:p w14:paraId="5F91B945" w14:textId="77777777" w:rsidR="00744D49" w:rsidRDefault="00000000">
      <w:pPr>
        <w:pStyle w:val="ListBullet"/>
        <w:spacing w:after="30"/>
        <w:ind w:left="259" w:hanging="173"/>
      </w:pPr>
      <w:r>
        <w:t>Taught Ayurvedic principles and their practical application, drawing on extensive teaching experience and continued specialized training.</w:t>
      </w:r>
    </w:p>
    <w:p w14:paraId="747D836D" w14:textId="77777777" w:rsidR="00744D49" w:rsidRDefault="00000000">
      <w:pPr>
        <w:spacing w:before="100" w:after="20"/>
      </w:pPr>
      <w:r>
        <w:rPr>
          <w:b/>
          <w:sz w:val="20"/>
        </w:rPr>
        <w:t>Ayurveda Educator &amp; Lecturer</w:t>
      </w:r>
      <w:r>
        <w:rPr>
          <w:i/>
        </w:rPr>
        <w:t xml:space="preserve">  |  2004–2020</w:t>
      </w:r>
    </w:p>
    <w:p w14:paraId="0E27D401" w14:textId="77777777" w:rsidR="00744D49" w:rsidRDefault="00000000">
      <w:pPr>
        <w:pStyle w:val="ListBullet"/>
        <w:spacing w:after="30"/>
        <w:ind w:left="259" w:hanging="173"/>
      </w:pPr>
      <w:r>
        <w:t>Accumulated 16 years of continuous teaching experience within a dedicated Ayurveda educational setting.</w:t>
      </w:r>
    </w:p>
    <w:p w14:paraId="28FCD0F4" w14:textId="77777777" w:rsidR="00744D49" w:rsidRDefault="00000000">
      <w:pPr>
        <w:pStyle w:val="ListBullet"/>
        <w:spacing w:after="30"/>
        <w:ind w:left="259" w:hanging="173"/>
      </w:pPr>
      <w:r>
        <w:t>Delivered structured courses in foundational and applied Ayurveda for adult learners, developing extensive experience in communicating traditional Ayurvedic concepts in an accessible and practical format.</w:t>
      </w:r>
    </w:p>
    <w:p w14:paraId="05E8E906" w14:textId="1447159C" w:rsidR="00744D49" w:rsidRDefault="00000000">
      <w:pPr>
        <w:spacing w:before="100" w:after="20"/>
      </w:pPr>
      <w:r>
        <w:rPr>
          <w:b/>
          <w:sz w:val="20"/>
        </w:rPr>
        <w:t>Organizer of Dr. Ghanashyam Marda’s Courses in Romania</w:t>
      </w:r>
      <w:r>
        <w:rPr>
          <w:i/>
        </w:rPr>
        <w:t xml:space="preserve">  |  </w:t>
      </w:r>
      <w:r w:rsidR="006F4745">
        <w:rPr>
          <w:i/>
        </w:rPr>
        <w:t>2024-p</w:t>
      </w:r>
      <w:r>
        <w:rPr>
          <w:i/>
        </w:rPr>
        <w:t>resent</w:t>
      </w:r>
    </w:p>
    <w:p w14:paraId="720FE92B" w14:textId="77777777" w:rsidR="006F4745" w:rsidRDefault="00000000" w:rsidP="006F4745">
      <w:pPr>
        <w:pStyle w:val="ListBullet"/>
        <w:spacing w:after="30"/>
        <w:ind w:left="259" w:hanging="173"/>
      </w:pPr>
      <w:r>
        <w:t xml:space="preserve">Organized and coordinated Ayurveda courses in Romania taught by Dr. Ghanashyam Marda, </w:t>
      </w:r>
    </w:p>
    <w:p w14:paraId="51EF3002" w14:textId="60A005FF" w:rsidR="006F4745" w:rsidRDefault="006F4745" w:rsidP="006F4745">
      <w:pPr>
        <w:pStyle w:val="ListBullet"/>
        <w:spacing w:after="30"/>
        <w:ind w:left="259" w:hanging="173"/>
      </w:pPr>
      <w:r>
        <w:t xml:space="preserve">Facilitated access to advanced Ayurveda education delivered by an internationally active Ayurveda academic and researcher, recipient of the Best </w:t>
      </w:r>
      <w:r w:rsidR="0062432C">
        <w:t>National</w:t>
      </w:r>
      <w:r>
        <w:t xml:space="preserve"> Researcher in Ayurveda Award (2019), conferred by the Ministry of AYUSH, Government of India</w:t>
      </w:r>
    </w:p>
    <w:p w14:paraId="655CA5EC" w14:textId="53E462FA" w:rsidR="00744D49" w:rsidRDefault="00000000" w:rsidP="006F4745">
      <w:pPr>
        <w:pStyle w:val="ListBullet"/>
        <w:numPr>
          <w:ilvl w:val="0"/>
          <w:numId w:val="0"/>
        </w:numPr>
        <w:spacing w:after="30"/>
        <w:ind w:left="259"/>
      </w:pPr>
      <w:r>
        <w:t>.</w:t>
      </w:r>
    </w:p>
    <w:p w14:paraId="2E5638C2" w14:textId="77777777" w:rsidR="00744D49" w:rsidRDefault="00000000">
      <w:pPr>
        <w:pStyle w:val="Heading1"/>
        <w:pBdr>
          <w:bottom w:val="single" w:sz="5" w:space="3" w:color="808080"/>
        </w:pBdr>
      </w:pPr>
      <w:r>
        <w:lastRenderedPageBreak/>
        <w:t>ACADEMIC &amp; PROFESSIONAL CONTRIBUTIONS</w:t>
      </w:r>
    </w:p>
    <w:p w14:paraId="3CCC4524" w14:textId="77777777" w:rsidR="00744D49" w:rsidRDefault="00000000">
      <w:pPr>
        <w:spacing w:before="100" w:after="20"/>
      </w:pPr>
      <w:r>
        <w:rPr>
          <w:b/>
          <w:sz w:val="20"/>
        </w:rPr>
        <w:t>International Editorial Board Member</w:t>
      </w:r>
      <w:r>
        <w:rPr>
          <w:b/>
        </w:rPr>
        <w:t xml:space="preserve"> — Nature Ayurved – International Journal of Ayurved Science &amp; Research, India</w:t>
      </w:r>
      <w:r>
        <w:rPr>
          <w:i/>
        </w:rPr>
        <w:t xml:space="preserve">  |  2026–Present</w:t>
      </w:r>
    </w:p>
    <w:p w14:paraId="038547AE" w14:textId="4AC4614F" w:rsidR="00744D49" w:rsidRDefault="00000000">
      <w:r>
        <w:t xml:space="preserve">Editorial board: </w:t>
      </w:r>
      <w:r w:rsidR="0062432C" w:rsidRPr="0062432C">
        <w:t>https://natureayurved.com/editorial-board</w:t>
      </w:r>
    </w:p>
    <w:p w14:paraId="2B1B8A45" w14:textId="77777777" w:rsidR="00744D49" w:rsidRDefault="00000000">
      <w:pPr>
        <w:pStyle w:val="Heading1"/>
        <w:pBdr>
          <w:bottom w:val="single" w:sz="5" w:space="3" w:color="808080"/>
        </w:pBdr>
      </w:pPr>
      <w:r>
        <w:t>BOOKS &amp; PUBLICATIONS</w:t>
      </w:r>
    </w:p>
    <w:p w14:paraId="5A944B69" w14:textId="77777777" w:rsidR="00744D49" w:rsidRDefault="00000000">
      <w:pPr>
        <w:spacing w:after="40"/>
      </w:pPr>
      <w:r>
        <w:rPr>
          <w:b/>
        </w:rPr>
        <w:t>Health through the Science of Life – Ayurveda</w:t>
      </w:r>
      <w:r>
        <w:br/>
        <w:t>Book</w:t>
      </w:r>
      <w:r>
        <w:rPr>
          <w:i/>
        </w:rPr>
        <w:t xml:space="preserve"> | 2020</w:t>
      </w:r>
    </w:p>
    <w:p w14:paraId="061DECE4" w14:textId="24D726C0" w:rsidR="00744D49" w:rsidRDefault="00000000">
      <w:pPr>
        <w:spacing w:after="40"/>
      </w:pPr>
      <w:r>
        <w:rPr>
          <w:b/>
        </w:rPr>
        <w:t>“Estrogen Dominance as a Lifestyle Disorder: An Integrative Ayurvedic Approach”</w:t>
      </w:r>
      <w:r>
        <w:br/>
      </w:r>
      <w:r w:rsidR="00AA6592">
        <w:t xml:space="preserve">Article published in </w:t>
      </w:r>
      <w:r>
        <w:t>International Journal of Indian Medicine (IJIM), Volume 6, Issue 11</w:t>
      </w:r>
      <w:r>
        <w:rPr>
          <w:i/>
        </w:rPr>
        <w:t xml:space="preserve"> | November 2025</w:t>
      </w:r>
      <w:r>
        <w:br/>
      </w:r>
      <w:r w:rsidR="00AA6592">
        <w:t>The article presents</w:t>
      </w:r>
      <w:r>
        <w:t xml:space="preserve"> an integrative methodology developed for women’s hormonal health, together with two case studies documenting its practical application.</w:t>
      </w:r>
    </w:p>
    <w:p w14:paraId="25808F90" w14:textId="532B72FA" w:rsidR="00437812" w:rsidRPr="00437812" w:rsidRDefault="00437812" w:rsidP="00437812">
      <w:pPr>
        <w:spacing w:after="40"/>
      </w:pPr>
      <w:r>
        <w:t xml:space="preserve">Article link: </w:t>
      </w:r>
      <w:r w:rsidRPr="00437812">
        <w:t>htpps://www.ijim.co.in/issues?year=2025&amp;vol=Volume:%20%206&amp;issue=Issue:%2011</w:t>
      </w:r>
    </w:p>
    <w:p w14:paraId="45158FF7" w14:textId="77777777" w:rsidR="00744D49" w:rsidRDefault="00000000">
      <w:pPr>
        <w:pStyle w:val="Heading1"/>
        <w:pBdr>
          <w:bottom w:val="single" w:sz="5" w:space="3" w:color="808080"/>
        </w:pBdr>
      </w:pPr>
      <w:r>
        <w:t>INVITED SPEAKER – INTERNATIONAL EVENTS</w:t>
      </w:r>
    </w:p>
    <w:p w14:paraId="6740C5DA" w14:textId="77777777" w:rsidR="00744D49" w:rsidRDefault="00000000">
      <w:pPr>
        <w:spacing w:after="40"/>
      </w:pPr>
      <w:r>
        <w:rPr>
          <w:b/>
        </w:rPr>
        <w:t>International Conference on the Globalization of Ayurveda</w:t>
      </w:r>
      <w:r>
        <w:br/>
        <w:t>Jupiter Ayurved Medical College &amp; Tarini Ayurved Hospital, Nagpur, India</w:t>
      </w:r>
      <w:r>
        <w:rPr>
          <w:i/>
        </w:rPr>
        <w:t xml:space="preserve"> | September 13–14, 2025</w:t>
      </w:r>
      <w:r>
        <w:br/>
        <w:t>Invited Speaker | Online</w:t>
      </w:r>
    </w:p>
    <w:p w14:paraId="3AF33535" w14:textId="77777777" w:rsidR="00744D49" w:rsidRDefault="00000000">
      <w:pPr>
        <w:spacing w:after="40"/>
      </w:pPr>
      <w:r>
        <w:rPr>
          <w:b/>
        </w:rPr>
        <w:t>International Webinar on Advanced Ayurveda and Research</w:t>
      </w:r>
      <w:r>
        <w:br/>
        <w:t xml:space="preserve">Somayya Ayurved Medical College and Hospital, </w:t>
      </w:r>
      <w:proofErr w:type="spellStart"/>
      <w:r>
        <w:t>Bhadrawati</w:t>
      </w:r>
      <w:proofErr w:type="spellEnd"/>
      <w:r>
        <w:t>, Chandrapur District, Maharashtra, India</w:t>
      </w:r>
      <w:r>
        <w:rPr>
          <w:i/>
        </w:rPr>
        <w:t xml:space="preserve"> | March 21–22, 2026</w:t>
      </w:r>
      <w:r>
        <w:br/>
        <w:t>Invited Speaker | Online</w:t>
      </w:r>
    </w:p>
    <w:p w14:paraId="1F4CF325" w14:textId="77777777" w:rsidR="00744D49" w:rsidRDefault="00000000">
      <w:pPr>
        <w:pStyle w:val="Heading1"/>
        <w:pBdr>
          <w:bottom w:val="single" w:sz="5" w:space="3" w:color="808080"/>
        </w:pBdr>
      </w:pPr>
      <w:r>
        <w:t>EDUCATION</w:t>
      </w:r>
    </w:p>
    <w:p w14:paraId="66189174" w14:textId="77777777" w:rsidR="00744D49" w:rsidRDefault="00000000">
      <w:pPr>
        <w:spacing w:after="40"/>
      </w:pPr>
      <w:r>
        <w:rPr>
          <w:b/>
        </w:rPr>
        <w:t>Faculty of Psychology and Educational Sciences</w:t>
      </w:r>
      <w:r>
        <w:br/>
        <w:t>University of Bucharest</w:t>
      </w:r>
      <w:r>
        <w:rPr>
          <w:i/>
        </w:rPr>
        <w:t xml:space="preserve"> | 2002–2006</w:t>
      </w:r>
    </w:p>
    <w:p w14:paraId="57910620" w14:textId="77777777" w:rsidR="00744D49" w:rsidRDefault="00000000">
      <w:pPr>
        <w:spacing w:after="40"/>
      </w:pPr>
      <w:r>
        <w:rPr>
          <w:b/>
        </w:rPr>
        <w:t>Postgraduate Course – Advanced Concepts in Cognitive-Behavioral Coaching</w:t>
      </w:r>
      <w:r>
        <w:br/>
        <w:t>Babeș-Bolyai University, Cluj-Napoca</w:t>
      </w:r>
      <w:r>
        <w:rPr>
          <w:i/>
        </w:rPr>
        <w:t xml:space="preserve"> | 2008–2009</w:t>
      </w:r>
    </w:p>
    <w:p w14:paraId="71A4E48C" w14:textId="77777777" w:rsidR="00744D49" w:rsidRDefault="00000000">
      <w:pPr>
        <w:spacing w:after="40"/>
      </w:pPr>
      <w:r>
        <w:rPr>
          <w:b/>
        </w:rPr>
        <w:t>Training in Psychotherapy – Transactional Analysis</w:t>
      </w:r>
      <w:r>
        <w:br/>
        <w:t>Yorkshire Training Center</w:t>
      </w:r>
      <w:r>
        <w:rPr>
          <w:i/>
        </w:rPr>
        <w:t xml:space="preserve"> | 2012–2017</w:t>
      </w:r>
      <w:r>
        <w:br/>
        <w:t>Recognized by the Romanian College of Psychologists</w:t>
      </w:r>
    </w:p>
    <w:p w14:paraId="5DE0B06A" w14:textId="77777777" w:rsidR="00744D49" w:rsidRDefault="00000000">
      <w:pPr>
        <w:spacing w:after="40"/>
      </w:pPr>
      <w:r>
        <w:rPr>
          <w:b/>
        </w:rPr>
        <w:t xml:space="preserve">Training Course in </w:t>
      </w:r>
      <w:proofErr w:type="spellStart"/>
      <w:r>
        <w:rPr>
          <w:b/>
        </w:rPr>
        <w:t>Maternology</w:t>
      </w:r>
      <w:proofErr w:type="spellEnd"/>
      <w:r>
        <w:br/>
        <w:t xml:space="preserve">Romanian Association of </w:t>
      </w:r>
      <w:proofErr w:type="spellStart"/>
      <w:r>
        <w:t>Maternology</w:t>
      </w:r>
      <w:proofErr w:type="spellEnd"/>
      <w:r>
        <w:rPr>
          <w:i/>
        </w:rPr>
        <w:t xml:space="preserve"> | January–December 2024</w:t>
      </w:r>
    </w:p>
    <w:p w14:paraId="0FDCBF88" w14:textId="77777777" w:rsidR="00744D49" w:rsidRDefault="00000000">
      <w:pPr>
        <w:pStyle w:val="Heading1"/>
        <w:pBdr>
          <w:bottom w:val="single" w:sz="5" w:space="3" w:color="808080"/>
        </w:pBdr>
      </w:pPr>
      <w:r>
        <w:t>AYURVEDA EDUCATION &amp; TRAINING</w:t>
      </w:r>
    </w:p>
    <w:p w14:paraId="22AC82E6" w14:textId="7C46AA5F" w:rsidR="00744D49" w:rsidRDefault="00000000">
      <w:pPr>
        <w:spacing w:after="40"/>
      </w:pPr>
      <w:r>
        <w:rPr>
          <w:b/>
        </w:rPr>
        <w:t>Theoretical and Practical Principles of Ayurveda Medicine</w:t>
      </w:r>
      <w:r>
        <w:br/>
        <w:t>Society of Ayurvedic Medicine of Romania</w:t>
      </w:r>
      <w:r>
        <w:rPr>
          <w:i/>
        </w:rPr>
        <w:t xml:space="preserve"> | 2007–2012</w:t>
      </w:r>
      <w:r>
        <w:br/>
      </w:r>
      <w:r w:rsidR="008A0A73">
        <w:t>Su</w:t>
      </w:r>
      <w:r w:rsidR="00C42774">
        <w:t>p</w:t>
      </w:r>
      <w:r w:rsidR="00DB1931">
        <w:t>p</w:t>
      </w:r>
      <w:r w:rsidR="00C42774">
        <w:t>orted</w:t>
      </w:r>
      <w:r>
        <w:t xml:space="preserve"> by the Ministry of Health | Taught by Dr. Ghanashyam Marda</w:t>
      </w:r>
    </w:p>
    <w:p w14:paraId="4F2677C3" w14:textId="77777777" w:rsidR="00744D49" w:rsidRDefault="00000000">
      <w:pPr>
        <w:spacing w:after="80"/>
        <w:ind w:left="216"/>
      </w:pPr>
      <w:r>
        <w:t xml:space="preserve">Curriculum: foundational concepts (Dosha, Dhatu, Mala, Agni, </w:t>
      </w:r>
      <w:proofErr w:type="spellStart"/>
      <w:r>
        <w:t>Srota</w:t>
      </w:r>
      <w:proofErr w:type="spellEnd"/>
      <w:r>
        <w:t xml:space="preserve">, Ama); Ayurvedic anatomy and nutrition; pharmacology; examination and diagnosis; respiratory, digestive, menstrual and metabolic disorders; </w:t>
      </w:r>
      <w:proofErr w:type="spellStart"/>
      <w:r>
        <w:t>Rasayana</w:t>
      </w:r>
      <w:proofErr w:type="spellEnd"/>
      <w:r>
        <w:t xml:space="preserve"> and </w:t>
      </w:r>
      <w:proofErr w:type="spellStart"/>
      <w:r>
        <w:t>Vajikarana</w:t>
      </w:r>
      <w:proofErr w:type="spellEnd"/>
      <w:r>
        <w:t>; articular and dermatological disorders; obstetrics, gynecology and pediatric care; Panchakarma; supraclavicular pathology; and surgical pathology.</w:t>
      </w:r>
    </w:p>
    <w:p w14:paraId="11CD5540" w14:textId="77777777" w:rsidR="00744D49" w:rsidRDefault="00000000">
      <w:pPr>
        <w:pStyle w:val="Heading1"/>
        <w:pBdr>
          <w:bottom w:val="single" w:sz="5" w:space="3" w:color="808080"/>
        </w:pBdr>
      </w:pPr>
      <w:r>
        <w:t>SPECIALIZED AYURVEDA COURSES</w:t>
      </w:r>
    </w:p>
    <w:p w14:paraId="0D4C30D3" w14:textId="77777777" w:rsidR="00744D49" w:rsidRDefault="00000000">
      <w:pPr>
        <w:spacing w:after="40"/>
      </w:pPr>
      <w:r>
        <w:rPr>
          <w:b/>
        </w:rPr>
        <w:t>Cardiovascular Diseases from the Perspective of Ayurveda Medicine</w:t>
      </w:r>
      <w:r>
        <w:br/>
        <w:t>Society of Ayurvedic Medicine of Romania; taught by Dr. Ghanashyam Marda</w:t>
      </w:r>
      <w:r>
        <w:rPr>
          <w:i/>
        </w:rPr>
        <w:t xml:space="preserve"> | 2006</w:t>
      </w:r>
    </w:p>
    <w:p w14:paraId="3EF9C773" w14:textId="77777777" w:rsidR="00744D49" w:rsidRDefault="00000000">
      <w:pPr>
        <w:spacing w:after="40"/>
      </w:pPr>
      <w:r>
        <w:rPr>
          <w:b/>
        </w:rPr>
        <w:t>Practical Course in Pancha Karma</w:t>
      </w:r>
      <w:r>
        <w:br/>
        <w:t>Society of Ayurvedic Medicine of Romania</w:t>
      </w:r>
      <w:r>
        <w:rPr>
          <w:i/>
        </w:rPr>
        <w:t xml:space="preserve"> | 2009</w:t>
      </w:r>
    </w:p>
    <w:p w14:paraId="0F65547B" w14:textId="77777777" w:rsidR="00744D49" w:rsidRDefault="00000000">
      <w:pPr>
        <w:spacing w:after="40"/>
      </w:pPr>
      <w:r>
        <w:rPr>
          <w:b/>
        </w:rPr>
        <w:t>Apitherapy in Traditional Ayurvedic Medicine</w:t>
      </w:r>
      <w:r>
        <w:br/>
        <w:t>Romanian Society of Apitherapy; accredited by the Romanian College of Physicians</w:t>
      </w:r>
      <w:r>
        <w:rPr>
          <w:i/>
        </w:rPr>
        <w:t xml:space="preserve"> | 2010</w:t>
      </w:r>
    </w:p>
    <w:p w14:paraId="3D66B406" w14:textId="77777777" w:rsidR="00744D49" w:rsidRDefault="00000000">
      <w:pPr>
        <w:spacing w:after="40"/>
      </w:pPr>
      <w:r>
        <w:rPr>
          <w:b/>
        </w:rPr>
        <w:t>Pain Management and Articular Disorders as per Ayurveda</w:t>
      </w:r>
      <w:r>
        <w:rPr>
          <w:i/>
        </w:rPr>
        <w:t xml:space="preserve"> | March 2024</w:t>
      </w:r>
    </w:p>
    <w:p w14:paraId="28150CA5" w14:textId="77777777" w:rsidR="00744D49" w:rsidRDefault="00000000">
      <w:pPr>
        <w:spacing w:after="40"/>
      </w:pPr>
      <w:proofErr w:type="spellStart"/>
      <w:r>
        <w:rPr>
          <w:b/>
        </w:rPr>
        <w:t>Rasayana</w:t>
      </w:r>
      <w:proofErr w:type="spellEnd"/>
      <w:r>
        <w:rPr>
          <w:b/>
        </w:rPr>
        <w:t xml:space="preserve"> – The Rejuvenation Branch of Ayurveda</w:t>
      </w:r>
      <w:r>
        <w:rPr>
          <w:i/>
        </w:rPr>
        <w:t xml:space="preserve"> | September 2024</w:t>
      </w:r>
    </w:p>
    <w:p w14:paraId="4A92CDD6" w14:textId="77777777" w:rsidR="00744D49" w:rsidRDefault="00000000">
      <w:pPr>
        <w:spacing w:after="40"/>
      </w:pPr>
      <w:r>
        <w:rPr>
          <w:b/>
        </w:rPr>
        <w:t>Anxiety, Depression and Neurodegenerative Disorders</w:t>
      </w:r>
      <w:r>
        <w:rPr>
          <w:i/>
        </w:rPr>
        <w:t xml:space="preserve"> | February 2025</w:t>
      </w:r>
    </w:p>
    <w:p w14:paraId="7CEF77E9" w14:textId="77777777" w:rsidR="00744D49" w:rsidRDefault="00000000">
      <w:pPr>
        <w:spacing w:after="40"/>
      </w:pPr>
      <w:r>
        <w:rPr>
          <w:b/>
        </w:rPr>
        <w:t>Intensive Course in Ayurvedic Pharmacology</w:t>
      </w:r>
      <w:r>
        <w:rPr>
          <w:i/>
        </w:rPr>
        <w:t xml:space="preserve"> | June 2025</w:t>
      </w:r>
    </w:p>
    <w:p w14:paraId="09D81870" w14:textId="77777777" w:rsidR="00744D49" w:rsidRDefault="00000000">
      <w:pPr>
        <w:spacing w:after="40"/>
      </w:pPr>
      <w:r>
        <w:rPr>
          <w:b/>
        </w:rPr>
        <w:lastRenderedPageBreak/>
        <w:t>Panchakarma</w:t>
      </w:r>
      <w:r>
        <w:rPr>
          <w:i/>
        </w:rPr>
        <w:t xml:space="preserve"> | November 2025</w:t>
      </w:r>
    </w:p>
    <w:p w14:paraId="422E3EA7" w14:textId="77777777" w:rsidR="00744D49" w:rsidRDefault="00000000">
      <w:pPr>
        <w:spacing w:after="40"/>
      </w:pPr>
      <w:r>
        <w:rPr>
          <w:b/>
        </w:rPr>
        <w:t>The Concept of Ama in Ayurveda: From Digestion to Inflammation</w:t>
      </w:r>
      <w:r>
        <w:rPr>
          <w:i/>
        </w:rPr>
        <w:t xml:space="preserve"> | March 2026</w:t>
      </w:r>
    </w:p>
    <w:p w14:paraId="03266ED4" w14:textId="77777777" w:rsidR="00744D49" w:rsidRDefault="00000000">
      <w:pPr>
        <w:pStyle w:val="Heading1"/>
        <w:pBdr>
          <w:bottom w:val="single" w:sz="5" w:space="3" w:color="808080"/>
        </w:pBdr>
      </w:pPr>
      <w:r>
        <w:t>AYURVEDIC EXPERIENCE IN INDIA</w:t>
      </w:r>
    </w:p>
    <w:p w14:paraId="74766C8A" w14:textId="77777777" w:rsidR="00744D49" w:rsidRDefault="00000000">
      <w:pPr>
        <w:spacing w:after="40"/>
      </w:pPr>
      <w:r>
        <w:rPr>
          <w:b/>
        </w:rPr>
        <w:t xml:space="preserve">60-day Kuti </w:t>
      </w:r>
      <w:proofErr w:type="spellStart"/>
      <w:r>
        <w:rPr>
          <w:b/>
        </w:rPr>
        <w:t>Praveshika</w:t>
      </w:r>
      <w:proofErr w:type="spellEnd"/>
      <w:r>
        <w:rPr>
          <w:b/>
        </w:rPr>
        <w:t xml:space="preserve"> </w:t>
      </w:r>
      <w:proofErr w:type="spellStart"/>
      <w:r>
        <w:rPr>
          <w:b/>
        </w:rPr>
        <w:t>Rasayana</w:t>
      </w:r>
      <w:proofErr w:type="spellEnd"/>
      <w:r>
        <w:rPr>
          <w:b/>
        </w:rPr>
        <w:t xml:space="preserve"> Therapy</w:t>
      </w:r>
      <w:r>
        <w:br/>
        <w:t>Athreya Ayurvedic Center, Kottayam, Kerala, India</w:t>
      </w:r>
      <w:r>
        <w:rPr>
          <w:i/>
        </w:rPr>
        <w:t xml:space="preserve"> | 2016</w:t>
      </w:r>
    </w:p>
    <w:p w14:paraId="7E2EECCE" w14:textId="77777777" w:rsidR="00744D49" w:rsidRDefault="00000000">
      <w:pPr>
        <w:pStyle w:val="Heading1"/>
        <w:pBdr>
          <w:bottom w:val="single" w:sz="5" w:space="3" w:color="808080"/>
        </w:pBdr>
      </w:pPr>
      <w:r>
        <w:t>ADDITIONAL PROFESSIONAL TRAINING</w:t>
      </w:r>
    </w:p>
    <w:p w14:paraId="693FA9B9" w14:textId="77777777" w:rsidR="00744D49" w:rsidRDefault="00000000">
      <w:pPr>
        <w:spacing w:after="40"/>
      </w:pPr>
      <w:r>
        <w:rPr>
          <w:b/>
        </w:rPr>
        <w:t>Training Course in Psycho-Physical Therapy</w:t>
      </w:r>
      <w:r>
        <w:br/>
        <w:t>Northern College for Body Psychotherapy</w:t>
      </w:r>
      <w:r>
        <w:rPr>
          <w:i/>
        </w:rPr>
        <w:t xml:space="preserve"> | 2015–2018</w:t>
      </w:r>
    </w:p>
    <w:p w14:paraId="4A5F0708" w14:textId="77777777" w:rsidR="00744D49" w:rsidRDefault="00000000">
      <w:pPr>
        <w:spacing w:after="40"/>
      </w:pPr>
      <w:r>
        <w:rPr>
          <w:b/>
        </w:rPr>
        <w:t>Supervision Courses in Transactional Analysis</w:t>
      </w:r>
      <w:r>
        <w:br/>
        <w:t>Romanian Association of Transactional Analysis</w:t>
      </w:r>
      <w:r>
        <w:rPr>
          <w:i/>
        </w:rPr>
        <w:t xml:space="preserve"> | 2015</w:t>
      </w:r>
    </w:p>
    <w:p w14:paraId="3A9D9C2B" w14:textId="77777777" w:rsidR="00744D49" w:rsidRDefault="00000000">
      <w:pPr>
        <w:spacing w:after="40"/>
      </w:pPr>
      <w:r>
        <w:rPr>
          <w:b/>
        </w:rPr>
        <w:t>Behavioral Analysis and Evaluation</w:t>
      </w:r>
      <w:r>
        <w:br/>
      </w:r>
      <w:proofErr w:type="spellStart"/>
      <w:r>
        <w:t>Zivac</w:t>
      </w:r>
      <w:proofErr w:type="spellEnd"/>
      <w:r>
        <w:t xml:space="preserve"> Behavioral Research Center</w:t>
      </w:r>
      <w:r>
        <w:rPr>
          <w:i/>
        </w:rPr>
        <w:t xml:space="preserve"> | 2017</w:t>
      </w:r>
    </w:p>
    <w:p w14:paraId="4B7CE46E" w14:textId="77777777" w:rsidR="00744D49" w:rsidRDefault="00000000">
      <w:pPr>
        <w:pStyle w:val="Heading1"/>
        <w:pBdr>
          <w:bottom w:val="single" w:sz="5" w:space="3" w:color="808080"/>
        </w:pBdr>
      </w:pPr>
      <w:r>
        <w:t>PROFESSIONAL CERTIFICATIONS</w:t>
      </w:r>
    </w:p>
    <w:p w14:paraId="11541C64" w14:textId="77777777" w:rsidR="00744D49" w:rsidRDefault="00000000">
      <w:pPr>
        <w:spacing w:after="40"/>
      </w:pPr>
      <w:r>
        <w:rPr>
          <w:b/>
        </w:rPr>
        <w:t>Certified Life Coach</w:t>
      </w:r>
      <w:r>
        <w:br/>
        <w:t>American University of NLP</w:t>
      </w:r>
      <w:r>
        <w:rPr>
          <w:i/>
        </w:rPr>
        <w:t xml:space="preserve"> | 2012</w:t>
      </w:r>
    </w:p>
    <w:p w14:paraId="62D1E64B" w14:textId="77777777" w:rsidR="00744D49" w:rsidRDefault="00000000">
      <w:pPr>
        <w:spacing w:after="40"/>
      </w:pPr>
      <w:r>
        <w:rPr>
          <w:b/>
        </w:rPr>
        <w:t>Professional Trainer Certificate</w:t>
      </w:r>
      <w:r>
        <w:br/>
        <w:t xml:space="preserve">Ministry of National Education and Ministry of </w:t>
      </w:r>
      <w:proofErr w:type="spellStart"/>
      <w:r>
        <w:t>Labour</w:t>
      </w:r>
      <w:proofErr w:type="spellEnd"/>
      <w:r>
        <w:t xml:space="preserve"> and Social Justice, Romania</w:t>
      </w:r>
      <w:r>
        <w:rPr>
          <w:i/>
        </w:rPr>
        <w:t xml:space="preserve"> | 2020</w:t>
      </w:r>
    </w:p>
    <w:p w14:paraId="297CAD67" w14:textId="77777777" w:rsidR="00744D49" w:rsidRDefault="00000000">
      <w:pPr>
        <w:pStyle w:val="Heading1"/>
        <w:pBdr>
          <w:bottom w:val="single" w:sz="5" w:space="3" w:color="808080"/>
        </w:pBdr>
      </w:pPr>
      <w:r>
        <w:t>LANGUAGE STUDIES</w:t>
      </w:r>
    </w:p>
    <w:p w14:paraId="2F15204F" w14:textId="77777777" w:rsidR="00744D49" w:rsidRDefault="00000000">
      <w:pPr>
        <w:spacing w:after="40"/>
      </w:pPr>
      <w:r>
        <w:rPr>
          <w:b/>
        </w:rPr>
        <w:t>Sanskrit Language Course</w:t>
      </w:r>
      <w:r>
        <w:br/>
        <w:t>CEAS – Centre for Eurasian and Afroasiatic Studies</w:t>
      </w:r>
      <w:r>
        <w:rPr>
          <w:i/>
        </w:rPr>
        <w:t xml:space="preserve"> | 2011</w:t>
      </w:r>
    </w:p>
    <w:p w14:paraId="58855302" w14:textId="77777777" w:rsidR="00744D49" w:rsidRDefault="00000000">
      <w:pPr>
        <w:spacing w:after="40"/>
      </w:pPr>
      <w:r>
        <w:rPr>
          <w:b/>
        </w:rPr>
        <w:t>Hindi Language Course</w:t>
      </w:r>
      <w:r>
        <w:br/>
        <w:t>Embassy of India</w:t>
      </w:r>
      <w:r>
        <w:rPr>
          <w:i/>
        </w:rPr>
        <w:t xml:space="preserve"> | 2023</w:t>
      </w:r>
    </w:p>
    <w:p w14:paraId="0DCE6B8A" w14:textId="77777777" w:rsidR="00744D49" w:rsidRDefault="00000000">
      <w:pPr>
        <w:spacing w:after="40"/>
      </w:pPr>
      <w:r>
        <w:rPr>
          <w:b/>
        </w:rPr>
        <w:t>Online Practical Hindi Language Course</w:t>
      </w:r>
      <w:r>
        <w:rPr>
          <w:i/>
        </w:rPr>
        <w:t xml:space="preserve"> | 2023, 2025–2026</w:t>
      </w:r>
    </w:p>
    <w:p w14:paraId="4300519E" w14:textId="77777777" w:rsidR="00744D49" w:rsidRDefault="00000000">
      <w:pPr>
        <w:pStyle w:val="Heading1"/>
        <w:pBdr>
          <w:bottom w:val="single" w:sz="5" w:space="3" w:color="808080"/>
        </w:pBdr>
      </w:pPr>
      <w:r>
        <w:t>FOREIGN LANGUAGES</w:t>
      </w:r>
    </w:p>
    <w:p w14:paraId="7E47F4FC" w14:textId="77777777" w:rsidR="00744D49" w:rsidRDefault="00000000">
      <w:r>
        <w:t>English – Advanced  |  French – Advanced  |  Hindi – Intermediate (currently pursuing advanced studies)  |  Spanish – Beginner</w:t>
      </w:r>
    </w:p>
    <w:sectPr w:rsidR="00744D49" w:rsidSect="00034616">
      <w:footerReference w:type="default" r:id="rId8"/>
      <w:pgSz w:w="12240" w:h="15840"/>
      <w:pgMar w:top="691" w:right="1037" w:bottom="691"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42ABB" w14:textId="77777777" w:rsidR="00F42104" w:rsidRDefault="00F42104">
      <w:pPr>
        <w:spacing w:after="0" w:line="240" w:lineRule="auto"/>
      </w:pPr>
      <w:r>
        <w:separator/>
      </w:r>
    </w:p>
  </w:endnote>
  <w:endnote w:type="continuationSeparator" w:id="0">
    <w:p w14:paraId="0F8381D9" w14:textId="77777777" w:rsidR="00F42104" w:rsidRDefault="00F42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291F" w14:textId="77777777" w:rsidR="00744D49" w:rsidRDefault="00000000">
    <w:pPr>
      <w:pStyle w:val="Footer"/>
      <w:jc w:val="center"/>
    </w:pPr>
    <w:r>
      <w:t xml:space="preserve">Angelica Mitrea  •  Professional &amp; Academic CV  •  2026  |  </w:t>
    </w:r>
    <w:r>
      <w:fldChar w:fldCharType="begin"/>
    </w:r>
    <w:r>
      <w:instrText>PAGE</w:instrText>
    </w:r>
    <w:r>
      <w:fldChar w:fldCharType="separate"/>
    </w:r>
    <w:r w:rsidR="00C96D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FB7C" w14:textId="77777777" w:rsidR="00F42104" w:rsidRDefault="00F42104">
      <w:pPr>
        <w:spacing w:after="0" w:line="240" w:lineRule="auto"/>
      </w:pPr>
      <w:r>
        <w:separator/>
      </w:r>
    </w:p>
  </w:footnote>
  <w:footnote w:type="continuationSeparator" w:id="0">
    <w:p w14:paraId="3785353C" w14:textId="77777777" w:rsidR="00F42104" w:rsidRDefault="00F421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B1A46F6"/>
    <w:lvl w:ilvl="0">
      <w:start w:val="1"/>
      <w:numFmt w:val="bullet"/>
      <w:pStyle w:val="ListBullet"/>
      <w:lvlText w:val=""/>
      <w:lvlJc w:val="left"/>
      <w:pPr>
        <w:tabs>
          <w:tab w:val="num" w:pos="360"/>
        </w:tabs>
        <w:ind w:left="360" w:hanging="360"/>
      </w:pPr>
      <w:rPr>
        <w:rFonts w:ascii="Symbol" w:hAnsi="Symbol" w:hint="default"/>
      </w:rPr>
    </w:lvl>
  </w:abstractNum>
  <w:num w:numId="1" w16cid:durableId="1924953598">
    <w:abstractNumId w:val="8"/>
  </w:num>
  <w:num w:numId="2" w16cid:durableId="709498619">
    <w:abstractNumId w:val="6"/>
  </w:num>
  <w:num w:numId="3" w16cid:durableId="964656468">
    <w:abstractNumId w:val="5"/>
  </w:num>
  <w:num w:numId="4" w16cid:durableId="2138839856">
    <w:abstractNumId w:val="4"/>
  </w:num>
  <w:num w:numId="5" w16cid:durableId="1037201322">
    <w:abstractNumId w:val="7"/>
  </w:num>
  <w:num w:numId="6" w16cid:durableId="1554273143">
    <w:abstractNumId w:val="3"/>
  </w:num>
  <w:num w:numId="7" w16cid:durableId="1516571369">
    <w:abstractNumId w:val="2"/>
  </w:num>
  <w:num w:numId="8" w16cid:durableId="4553410">
    <w:abstractNumId w:val="1"/>
  </w:num>
  <w:num w:numId="9" w16cid:durableId="1711880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49A4"/>
    <w:rsid w:val="0029639D"/>
    <w:rsid w:val="00326F90"/>
    <w:rsid w:val="00437812"/>
    <w:rsid w:val="0062432C"/>
    <w:rsid w:val="006F4745"/>
    <w:rsid w:val="0071153A"/>
    <w:rsid w:val="00744D49"/>
    <w:rsid w:val="00774C72"/>
    <w:rsid w:val="0079293D"/>
    <w:rsid w:val="007F0FD9"/>
    <w:rsid w:val="007F7896"/>
    <w:rsid w:val="008A0A73"/>
    <w:rsid w:val="009166C7"/>
    <w:rsid w:val="00AA1D8D"/>
    <w:rsid w:val="00AA6592"/>
    <w:rsid w:val="00B45440"/>
    <w:rsid w:val="00B47730"/>
    <w:rsid w:val="00C42774"/>
    <w:rsid w:val="00C96D10"/>
    <w:rsid w:val="00CB0664"/>
    <w:rsid w:val="00CD4CFC"/>
    <w:rsid w:val="00DB1931"/>
    <w:rsid w:val="00F10AE9"/>
    <w:rsid w:val="00F421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9E6979"/>
  <w14:defaultImageDpi w14:val="300"/>
  <w15:docId w15:val="{738CE855-185E-487C-9F8E-2A8C5138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6"/>
    </w:pPr>
    <w:rPr>
      <w:rFonts w:ascii="Aptos" w:hAnsi="Aptos"/>
      <w:sz w:val="17"/>
    </w:rPr>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b/>
      <w:bCs/>
      <w:color w:val="365F91" w:themeColor="accent1" w:themeShade="BF"/>
      <w:sz w:val="25"/>
      <w:szCs w:val="28"/>
    </w:rPr>
  </w:style>
  <w:style w:type="paragraph" w:styleId="Heading2">
    <w:name w:val="heading 2"/>
    <w:basedOn w:val="Normal"/>
    <w:next w:val="Normal"/>
    <w:link w:val="Heading2Char"/>
    <w:uiPriority w:val="9"/>
    <w:unhideWhenUsed/>
    <w:qFormat/>
    <w:rsid w:val="00FC693F"/>
    <w:pPr>
      <w:keepNext/>
      <w:keepLines/>
      <w:spacing w:before="100" w:after="3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43781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1204</Words>
  <Characters>6868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Angelica Mitrea</cp:lastModifiedBy>
  <cp:revision>7</cp:revision>
  <dcterms:created xsi:type="dcterms:W3CDTF">2026-08-09T11:52:00Z</dcterms:created>
  <dcterms:modified xsi:type="dcterms:W3CDTF">2026-08-09T11:58:00Z</dcterms:modified>
  <cp:category/>
</cp:coreProperties>
</file>