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Conditions Générales d'Utilisation (CGU)</w:t>
      </w:r>
    </w:p>
    <w:p>
      <w:r>
        <w:rPr>
          <w:i/>
        </w:rPr>
        <w:t>Dernière mise à jour : juillet 2026</w:t>
        <w:br/>
        <w:br/>
      </w:r>
    </w:p>
    <w:p>
      <w:pPr>
        <w:pStyle w:val="Heading2"/>
      </w:pPr>
      <w:r>
        <w:t>1. Objet</w:t>
      </w:r>
    </w:p>
    <w:p>
      <w:r>
        <w:t>Les présentes Conditions Générales d'Utilisation (CGU) définissent les conditions d'accès et d'utilisation du site internet, des pages hébergées sur Systeme.io ainsi que de l'application CARLA proposée par Emmanuelle GRAILLE.</w:t>
      </w:r>
    </w:p>
    <w:p>
      <w:pPr>
        <w:pStyle w:val="Heading2"/>
      </w:pPr>
      <w:r>
        <w:t>2. Éditeur</w:t>
      </w:r>
    </w:p>
    <w:p>
      <w:r>
        <w:t>Emmanuelle GRAILLE</w:t>
        <w:br/>
        <w:t>27 avenue de Verdun</w:t>
        <w:br/>
        <w:t>Résidence Les Charrons – Villa 6</w:t>
        <w:br/>
        <w:t>13420 Gémenos</w:t>
        <w:br/>
        <w:br/>
        <w:t>SIRET : 511 437 501 00030</w:t>
        <w:br/>
        <w:t>E-mail : orekakinesiologie@gmail.com</w:t>
        <w:br/>
        <w:t>Site : https://www.lessolutionsenvous.com</w:t>
      </w:r>
    </w:p>
    <w:p>
      <w:pPr>
        <w:pStyle w:val="Heading2"/>
      </w:pPr>
      <w:r>
        <w:t>3. Acceptation des CGU</w:t>
      </w:r>
    </w:p>
    <w:p>
      <w:r>
        <w:t>L'utilisation du site, des formulaires d'inscription et de l'application CARLA implique l'acceptation pleine et entière des présentes CGU.</w:t>
      </w:r>
    </w:p>
    <w:p>
      <w:pPr>
        <w:pStyle w:val="Heading2"/>
      </w:pPr>
      <w:r>
        <w:t>4. Objet de l'application CARLA</w:t>
      </w:r>
    </w:p>
    <w:p>
      <w:r>
        <w:t>CARLA est un outil d'accompagnement destiné à favoriser la compréhension et la gestion des émotions.</w:t>
        <w:br/>
        <w:br/>
        <w:t>L'application propose notamment des contenus pédagogiques, des exercices, des audios, des vidéos et des outils d'introspection.</w:t>
        <w:br/>
        <w:br/>
        <w:t>Elle ne constitue pas un dispositif médical et ne remplace ni une consultation, ni un diagnostic, ni un traitement délivré par un professionnel de santé.</w:t>
      </w:r>
    </w:p>
    <w:p>
      <w:pPr>
        <w:pStyle w:val="Heading2"/>
      </w:pPr>
      <w:r>
        <w:t>5. Conditions de participation au bêta-test</w:t>
      </w:r>
    </w:p>
    <w:p>
      <w:r>
        <w:t>L'application CARLA est actuellement proposée dans le cadre d'un bêta-test privé.</w:t>
        <w:br/>
        <w:br/>
        <w:t>La participation est gratuite.</w:t>
        <w:br/>
        <w:br/>
        <w:t>En participant au bêta-test, l'utilisatrice reconnaît que :</w:t>
        <w:br/>
        <w:br/>
        <w:t>• certaines fonctionnalités peuvent évoluer ou être temporairement indisponibles ;</w:t>
        <w:br/>
        <w:t>• des erreurs ou dysfonctionnements peuvent subsister ;</w:t>
        <w:br/>
        <w:t>• ses retours pourront être utilisés afin d'améliorer l'application ;</w:t>
        <w:br/>
        <w:t>• Emmanuelle GRAILLE peut modifier, suspendre ou mettre fin au bêta-test à tout moment ;</w:t>
        <w:br/>
        <w:t>• la participante peut quitter le bêta-test librement à tout moment.</w:t>
      </w:r>
    </w:p>
    <w:p>
      <w:pPr>
        <w:pStyle w:val="Heading2"/>
      </w:pPr>
      <w:r>
        <w:t>6. Obligations des utilisatrices</w:t>
      </w:r>
    </w:p>
    <w:p>
      <w:r>
        <w:t>Les utilisatrices s'engagent à :</w:t>
        <w:br/>
        <w:br/>
        <w:t>• utiliser l'application conformément à sa finalité ;</w:t>
        <w:br/>
        <w:t>• ne pas porter atteinte à son fonctionnement ;</w:t>
        <w:br/>
        <w:t>• ne pas diffuser d'informations illicites ou portant atteinte aux droits d'autrui ;</w:t>
        <w:br/>
        <w:t>• respecter la confidentialité des éventuels espaces d'échange entre participantes.</w:t>
      </w:r>
    </w:p>
    <w:p>
      <w:pPr>
        <w:pStyle w:val="Heading2"/>
      </w:pPr>
      <w:r>
        <w:t>7. Propriété intellectuelle</w:t>
      </w:r>
    </w:p>
    <w:p>
      <w:r>
        <w:t>La méthode CARLA, les textes, vidéos, audios, illustrations, exercices, documents PDF, visuels, logos, ainsi que l'ensemble des contenus présents sur le site et dans l'application sont protégés par le Code de la propriété intellectuelle.</w:t>
        <w:br/>
        <w:br/>
        <w:t>Toute reproduction, copie, diffusion, vente ou utilisation sans autorisation écrite préalable est interdite.</w:t>
      </w:r>
    </w:p>
    <w:p>
      <w:pPr>
        <w:pStyle w:val="Heading2"/>
      </w:pPr>
      <w:r>
        <w:t>8. Responsabilité</w:t>
      </w:r>
    </w:p>
    <w:p>
      <w:r>
        <w:t>Malgré le soin apporté au développement de l'application, Emmanuelle GRAILLE ne saurait être tenue responsable d'éventuelles interruptions de service, erreurs techniques ou indisponibilités temporaires.</w:t>
        <w:br/>
        <w:br/>
        <w:t>L'utilisatrice reste seule responsable de l'utilisation qu'elle fait des informations et exercices proposés.</w:t>
        <w:br/>
        <w:br/>
        <w:t>Les contenus de CARLA ont une vocation pédagogique et de bien-être. Ils ne remplacent en aucun cas un avis médical, psychologique ou psychiatrique.</w:t>
      </w:r>
    </w:p>
    <w:p>
      <w:pPr>
        <w:pStyle w:val="Heading2"/>
      </w:pPr>
      <w:r>
        <w:t>9. Données personnelles</w:t>
      </w:r>
    </w:p>
    <w:p>
      <w:r>
        <w:t>Les données personnelles sont traitées conformément à la Politique de confidentialité disponible sur le site.</w:t>
      </w:r>
    </w:p>
    <w:p>
      <w:pPr>
        <w:pStyle w:val="Heading2"/>
      </w:pPr>
      <w:r>
        <w:t>10. Modification des CGU</w:t>
      </w:r>
    </w:p>
    <w:p>
      <w:r>
        <w:t>Les présentes CGU peuvent être modifiées à tout moment afin de tenir compte des évolutions de l'application, de la réglementation ou des services proposés.</w:t>
      </w:r>
    </w:p>
    <w:p>
      <w:pPr>
        <w:pStyle w:val="Heading2"/>
      </w:pPr>
      <w:r>
        <w:t>11. Droit applicable</w:t>
      </w:r>
    </w:p>
    <w:p>
      <w:r>
        <w:t>Les présentes CGU sont soumises au droit français. Tout litige relève de la compétence des juridictions françaises, sauf disposition légale contraire.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