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pStyle w:val="Heading1"/>
        <w:spacing w:after="200" w:before="300"/>
      </w:pPr>
      <w:r>
        <w:rPr>
          <w:rFonts w:ascii="Arial" w:cs="Arial" w:eastAsia="Arial" w:hAnsi="Arial"/>
          <w:b/>
          <w:bCs/>
          <w:sz w:val="32"/>
          <w:szCs w:val="32"/>
        </w:rPr>
        <w:t xml:space="preserve">Template 14: Auto Insurance — Diminished Value Claim Letter</w:t>
      </w:r>
    </w:p>
    <w:p>
      <w:pPr>
        <w:spacing w:after="160"/>
        <w:jc w:val="left"/>
      </w:pPr>
      <w:r>
        <w:rPr>
          <w:rFonts w:ascii="Arial" w:cs="Arial" w:eastAsia="Arial" w:hAnsi="Arial"/>
          <w:b/>
          <w:bCs/>
          <w:sz w:val="22"/>
          <w:szCs w:val="22"/>
        </w:rPr>
        <w:t xml:space="preserve">WHEN TO USE THIS TEMPLATE:</w:t>
      </w:r>
    </w:p>
    <w:p>
      <w:pPr>
        <w:spacing w:after="160"/>
        <w:jc w:val="left"/>
      </w:pPr>
      <w:r>
        <w:rPr>
          <w:rFonts w:ascii="Arial" w:cs="Arial" w:eastAsia="Arial" w:hAnsi="Arial"/>
          <w:i/>
          <w:iCs/>
          <w:color w:val="666666"/>
          <w:sz w:val="22"/>
          <w:szCs w:val="22"/>
        </w:rPr>
        <w:t xml:space="preserve">Your vehicle was in an accident that was NOT your fault, it was repaired, but it's now worth less than before the accident because of the accident history on its record. This loss in value — called 'diminished value' — is recoverable from the at-fault party's insurance in most states.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WHY THIS WORKS: </w:t>
      </w:r>
      <w:r>
        <w:rPr>
          <w:rFonts w:ascii="Arial" w:cs="Arial" w:eastAsia="Arial" w:hAnsi="Arial"/>
          <w:sz w:val="22"/>
          <w:szCs w:val="22"/>
        </w:rPr>
        <w:t xml:space="preserve">Diminished value is a real and measurable financial loss. A vehicle with an accident on its CARFAX/AutoCheck report is worth 10-33% less than an identical vehicle with a clean history, regardless of repair quality. Georgia established this right in State Farm v. Mabry (2001), and most states recognize diminished value claims against at-fault third-party insurers. Note: first-party DV claims (against your own insurer) are generally NOT available except in Georgia.</w:t>
      </w:r>
    </w:p>
    <w:p>
      <w:pPr>
        <w:spacing w:after="160"/>
        <w:jc w:val="left"/>
      </w:pPr>
      <w:r>
        <w:rPr>
          <w:rFonts w:ascii="Arial" w:cs="Arial" w:eastAsia="Arial" w:hAnsi="Arial"/>
          <w:sz w:val="22"/>
          <w:szCs w:val="22"/>
        </w:rPr>
        <w:t xml:space="preserve"/>
      </w:r>
    </w:p>
    <w:p>
      <w:pPr>
        <w:spacing w:after="160"/>
        <w:jc w:val="center"/>
      </w:pPr>
      <w:r>
        <w:rPr>
          <w:rFonts w:ascii="Arial" w:cs="Arial" w:eastAsia="Arial" w:hAnsi="Arial"/>
          <w:color w:val="888888"/>
          <w:sz w:val="18"/>
          <w:szCs w:val="18"/>
        </w:rPr>
        <w:t xml:space="preserve">─── LETTER BEGINS BELOW ───</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Full Name]</w:t>
      </w:r>
    </w:p>
    <w:p>
      <w:pPr>
        <w:spacing w:after="160"/>
        <w:jc w:val="left"/>
      </w:pPr>
      <w:r>
        <w:rPr>
          <w:rFonts w:ascii="Arial" w:cs="Arial" w:eastAsia="Arial" w:hAnsi="Arial"/>
          <w:b/>
          <w:bCs/>
          <w:color w:val="2D6CDF"/>
          <w:sz w:val="22"/>
          <w:szCs w:val="22"/>
        </w:rPr>
        <w:t xml:space="preserve">[Your 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b/>
          <w:bCs/>
          <w:color w:val="2D6CDF"/>
          <w:sz w:val="22"/>
          <w:szCs w:val="22"/>
        </w:rPr>
        <w:t xml:space="preserve">[Your Phone Number]</w:t>
      </w:r>
    </w:p>
    <w:p>
      <w:pPr>
        <w:spacing w:after="160"/>
        <w:jc w:val="left"/>
      </w:pPr>
      <w:r>
        <w:rPr>
          <w:rFonts w:ascii="Arial" w:cs="Arial" w:eastAsia="Arial" w:hAnsi="Arial"/>
          <w:b/>
          <w:bCs/>
          <w:color w:val="2D6CDF"/>
          <w:sz w:val="22"/>
          <w:szCs w:val="22"/>
        </w:rPr>
        <w:t xml:space="preserve">[Your Email Address]</w:t>
      </w:r>
    </w:p>
    <w:p>
      <w:pPr>
        <w:spacing w:after="160"/>
        <w:jc w:val="left"/>
      </w:pPr>
      <w:r>
        <w:rPr>
          <w:rFonts w:ascii="Arial" w:cs="Arial" w:eastAsia="Arial" w:hAnsi="Arial"/>
          <w:b/>
          <w:bCs/>
          <w:color w:val="2D6CDF"/>
          <w:sz w:val="22"/>
          <w:szCs w:val="22"/>
        </w:rPr>
        <w:t xml:space="preserve">[Today's Date]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[At-Fault Party's Insurance Company Name]</w:t>
      </w:r>
    </w:p>
    <w:p>
      <w:pPr>
        <w:spacing w:after="160"/>
        <w:jc w:val="left"/>
      </w:pPr>
      <w:r>
        <w:rPr>
          <w:rFonts w:ascii="Arial" w:cs="Arial" w:eastAsia="Arial" w:hAnsi="Arial"/>
          <w:b/>
          <w:bCs/>
          <w:color w:val="2D6CDF"/>
          <w:sz w:val="22"/>
          <w:szCs w:val="22"/>
        </w:rPr>
        <w:t xml:space="preserve">[Department]</w:t>
      </w:r>
    </w:p>
    <w:p>
      <w:pPr>
        <w:spacing w:after="160"/>
        <w:jc w:val="left"/>
      </w:pPr>
      <w:r>
        <w:rPr>
          <w:rFonts w:ascii="Arial" w:cs="Arial" w:eastAsia="Arial" w:hAnsi="Arial"/>
          <w:b/>
          <w:bCs/>
          <w:color w:val="2D6CDF"/>
          <w:sz w:val="22"/>
          <w:szCs w:val="22"/>
        </w:rPr>
        <w:t xml:space="preserve">[Street Address]</w:t>
      </w:r>
    </w:p>
    <w:p>
      <w:pPr>
        <w:spacing w:after="160"/>
        <w:jc w:val="left"/>
      </w:pPr>
      <w:r>
        <w:rPr>
          <w:rFonts w:ascii="Arial" w:cs="Arial" w:eastAsia="Arial" w:hAnsi="Arial"/>
          <w:b/>
          <w:bCs/>
          <w:color w:val="2D6CDF"/>
          <w:sz w:val="22"/>
          <w:szCs w:val="22"/>
        </w:rPr>
        <w:t xml:space="preserve">[City, State, ZIP]</w:t>
      </w:r>
    </w:p>
    <w:p>
      <w:pPr>
        <w:spacing w:after="160"/>
        <w:jc w:val="left"/>
      </w:pPr>
      <w:r>
        <w:rPr>
          <w:rFonts w:ascii="Arial" w:cs="Arial" w:eastAsia="Arial" w:hAnsi="Arial"/>
          <w:sz w:val="22"/>
          <w:szCs w:val="22"/>
        </w:rPr>
        <w:t xml:space="preserve"/>
      </w:r>
    </w:p>
    <w:p>
      <w:pPr>
        <w:spacing w:after="240"/>
        <w:jc w:val="left"/>
      </w:pPr>
      <w:r>
        <w:rPr>
          <w:rFonts w:ascii="Arial" w:cs="Arial" w:eastAsia="Arial" w:hAnsi="Arial"/>
          <w:b/>
          <w:bCs/>
          <w:sz w:val="22"/>
          <w:szCs w:val="22"/>
        </w:rPr>
        <w:t xml:space="preserve">RE: </w:t>
      </w:r>
      <w:r>
        <w:rPr>
          <w:rFonts w:ascii="Arial" w:cs="Arial" w:eastAsia="Arial" w:hAnsi="Arial"/>
          <w:sz w:val="22"/>
          <w:szCs w:val="22"/>
        </w:rPr>
        <w:t xml:space="preserve">DIMINISHED VALUE CLAIM — Third Party</w:t>
      </w:r>
      <w:r>
        <w:rPr>
          <w:rFonts w:ascii="Arial" w:cs="Arial" w:eastAsia="Arial" w:hAnsi="Arial"/>
          <w:sz w:val="22"/>
          <w:szCs w:val="22"/>
        </w:rPr>
        <w:t xml:space="preserve">
</w:t>
      </w:r>
      <w:r>
        <w:rPr>
          <w:rFonts w:ascii="Arial" w:cs="Arial" w:eastAsia="Arial" w:hAnsi="Arial"/>
          <w:sz w:val="22"/>
          <w:szCs w:val="22"/>
        </w:rPr>
        <w:t xml:space="preserve">
</w:t>
      </w:r>
      <w:r>
        <w:rPr>
          <w:rFonts w:ascii="Arial" w:cs="Arial" w:eastAsia="Arial" w:hAnsi="Arial"/>
          <w:b/>
          <w:bCs/>
          <w:sz w:val="22"/>
          <w:szCs w:val="22"/>
        </w:rPr>
        <w:t xml:space="preserve">Claim Number: </w:t>
      </w:r>
      <w:r>
        <w:rPr>
          <w:rFonts w:ascii="Arial" w:cs="Arial" w:eastAsia="Arial" w:hAnsi="Arial"/>
          <w:b/>
          <w:bCs/>
          <w:color w:val="2D6CDF"/>
          <w:sz w:val="22"/>
          <w:szCs w:val="22"/>
        </w:rPr>
        <w:t xml:space="preserve">[Their Claim Number]</w:t>
      </w:r>
      <w:r>
        <w:rPr>
          <w:rFonts w:ascii="Arial" w:cs="Arial" w:eastAsia="Arial" w:hAnsi="Arial"/>
          <w:sz w:val="22"/>
          <w:szCs w:val="22"/>
        </w:rPr>
        <w:t xml:space="preserve">
</w:t>
      </w:r>
      <w:r>
        <w:rPr>
          <w:rFonts w:ascii="Arial" w:cs="Arial" w:eastAsia="Arial" w:hAnsi="Arial"/>
          <w:b/>
          <w:bCs/>
          <w:sz w:val="22"/>
          <w:szCs w:val="22"/>
        </w:rPr>
        <w:t xml:space="preserve">Date of Accident: </w:t>
      </w:r>
      <w:r>
        <w:rPr>
          <w:rFonts w:ascii="Arial" w:cs="Arial" w:eastAsia="Arial" w:hAnsi="Arial"/>
          <w:b/>
          <w:bCs/>
          <w:color w:val="2D6CDF"/>
          <w:sz w:val="22"/>
          <w:szCs w:val="22"/>
        </w:rPr>
        <w:t xml:space="preserve">[MM/DD/YYYY]</w:t>
      </w:r>
      <w:r>
        <w:rPr>
          <w:rFonts w:ascii="Arial" w:cs="Arial" w:eastAsia="Arial" w:hAnsi="Arial"/>
          <w:sz w:val="22"/>
          <w:szCs w:val="22"/>
        </w:rPr>
        <w:t xml:space="preserve">
</w:t>
      </w:r>
      <w:r>
        <w:rPr>
          <w:rFonts w:ascii="Arial" w:cs="Arial" w:eastAsia="Arial" w:hAnsi="Arial"/>
          <w:b/>
          <w:bCs/>
          <w:sz w:val="22"/>
          <w:szCs w:val="22"/>
        </w:rPr>
        <w:t xml:space="preserve">Your Vehicle: </w:t>
      </w:r>
      <w:r>
        <w:rPr>
          <w:rFonts w:ascii="Arial" w:cs="Arial" w:eastAsia="Arial" w:hAnsi="Arial"/>
          <w:b/>
          <w:bCs/>
          <w:color w:val="2D6CDF"/>
          <w:sz w:val="22"/>
          <w:szCs w:val="22"/>
        </w:rPr>
        <w:t xml:space="preserve">[Year Make Model Trim]</w:t>
      </w:r>
      <w:r>
        <w:rPr>
          <w:rFonts w:ascii="Arial" w:cs="Arial" w:eastAsia="Arial" w:hAnsi="Arial"/>
          <w:sz w:val="22"/>
          <w:szCs w:val="22"/>
        </w:rPr>
        <w:t xml:space="preserve">
</w:t>
      </w:r>
      <w:r>
        <w:rPr>
          <w:rFonts w:ascii="Arial" w:cs="Arial" w:eastAsia="Arial" w:hAnsi="Arial"/>
          <w:b/>
          <w:bCs/>
          <w:sz w:val="22"/>
          <w:szCs w:val="22"/>
        </w:rPr>
        <w:t xml:space="preserve">VIN: </w:t>
      </w:r>
      <w:r>
        <w:rPr>
          <w:rFonts w:ascii="Arial" w:cs="Arial" w:eastAsia="Arial" w:hAnsi="Arial"/>
          <w:b/>
          <w:bCs/>
          <w:color w:val="2D6CDF"/>
          <w:sz w:val="22"/>
          <w:szCs w:val="22"/>
        </w:rPr>
        <w:t xml:space="preserve">[VIN]</w:t>
      </w:r>
      <w:r>
        <w:rPr>
          <w:rFonts w:ascii="Arial" w:cs="Arial" w:eastAsia="Arial" w:hAnsi="Arial"/>
          <w:sz w:val="22"/>
          <w:szCs w:val="22"/>
        </w:rPr>
        <w:t xml:space="preserve">
</w:t>
      </w:r>
      <w:r>
        <w:rPr>
          <w:rFonts w:ascii="Arial" w:cs="Arial" w:eastAsia="Arial" w:hAnsi="Arial"/>
          <w:b/>
          <w:bCs/>
          <w:sz w:val="22"/>
          <w:szCs w:val="22"/>
        </w:rPr>
        <w:t xml:space="preserve">Mileage at Time of Accident: </w:t>
      </w:r>
      <w:r>
        <w:rPr>
          <w:rFonts w:ascii="Arial" w:cs="Arial" w:eastAsia="Arial" w:hAnsi="Arial"/>
          <w:b/>
          <w:bCs/>
          <w:color w:val="2D6CDF"/>
          <w:sz w:val="22"/>
          <w:szCs w:val="22"/>
        </w:rPr>
        <w:t xml:space="preserve">[Odometer]</w:t>
      </w:r>
      <w:r>
        <w:rPr>
          <w:rFonts w:ascii="Arial" w:cs="Arial" w:eastAsia="Arial" w:hAnsi="Arial"/>
          <w:sz w:val="22"/>
          <w:szCs w:val="22"/>
        </w:rPr>
        <w:t xml:space="preserve">
</w:t>
      </w:r>
      <w:r>
        <w:rPr>
          <w:rFonts w:ascii="Arial" w:cs="Arial" w:eastAsia="Arial" w:hAnsi="Arial"/>
          <w:b/>
          <w:bCs/>
          <w:sz w:val="22"/>
          <w:szCs w:val="22"/>
        </w:rPr>
        <w:t xml:space="preserve">At-Fault Insured: </w:t>
      </w:r>
      <w:r>
        <w:rPr>
          <w:rFonts w:ascii="Arial" w:cs="Arial" w:eastAsia="Arial" w:hAnsi="Arial"/>
          <w:b/>
          <w:bCs/>
          <w:color w:val="2D6CDF"/>
          <w:sz w:val="22"/>
          <w:szCs w:val="22"/>
        </w:rPr>
        <w:t xml:space="preserve">[Name of the other driver]</w:t>
      </w:r>
      <w:r>
        <w:rPr>
          <w:rFonts w:ascii="Arial" w:cs="Arial" w:eastAsia="Arial" w:hAnsi="Arial"/>
          <w:sz w:val="22"/>
          <w:szCs w:val="22"/>
        </w:rPr>
        <w:t xml:space="preserve">
</w:t>
      </w:r>
      <w:r>
        <w:rPr>
          <w:rFonts w:ascii="Arial" w:cs="Arial" w:eastAsia="Arial" w:hAnsi="Arial"/>
          <w:b/>
          <w:bCs/>
          <w:sz w:val="22"/>
          <w:szCs w:val="22"/>
        </w:rPr>
        <w:t xml:space="preserve">At-Fault Policy Number: </w:t>
      </w:r>
      <w:r>
        <w:rPr>
          <w:rFonts w:ascii="Arial" w:cs="Arial" w:eastAsia="Arial" w:hAnsi="Arial"/>
          <w:b/>
          <w:bCs/>
          <w:color w:val="2D6CDF"/>
          <w:sz w:val="22"/>
          <w:szCs w:val="22"/>
        </w:rPr>
        <w:t xml:space="preserve">[If known]</w:t>
      </w:r>
    </w:p>
    <w:p>
      <w:pPr>
        <w:spacing w:after="160"/>
        <w:jc w:val="left"/>
      </w:pPr>
      <w:r>
        <w:rPr>
          <w:rFonts w:ascii="Arial" w:cs="Arial" w:eastAsia="Arial" w:hAnsi="Arial"/>
          <w:sz w:val="22"/>
          <w:szCs w:val="22"/>
        </w:rPr>
        <w:t xml:space="preserve">Dear Claims Department: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am writing to submit a diminished value claim in connection with the above-referenced accident. Your insured, </w:t>
      </w:r>
      <w:r>
        <w:rPr>
          <w:rFonts w:ascii="Arial" w:cs="Arial" w:eastAsia="Arial" w:hAnsi="Arial"/>
          <w:b/>
          <w:bCs/>
          <w:color w:val="2D6CDF"/>
          <w:sz w:val="22"/>
          <w:szCs w:val="22"/>
        </w:rPr>
        <w:t xml:space="preserve">[at-fault driver name]</w:t>
      </w:r>
      <w:r>
        <w:rPr>
          <w:rFonts w:ascii="Arial" w:cs="Arial" w:eastAsia="Arial" w:hAnsi="Arial"/>
          <w:sz w:val="22"/>
          <w:szCs w:val="22"/>
        </w:rPr>
        <w:t xml:space="preserve">, was determined to be at fault for the collision that occurred on </w:t>
      </w:r>
      <w:r>
        <w:rPr>
          <w:rFonts w:ascii="Arial" w:cs="Arial" w:eastAsia="Arial" w:hAnsi="Arial"/>
          <w:b/>
          <w:bCs/>
          <w:color w:val="2D6CDF"/>
          <w:sz w:val="22"/>
          <w:szCs w:val="22"/>
        </w:rPr>
        <w:t xml:space="preserve">[date]</w:t>
      </w:r>
      <w:r>
        <w:rPr>
          <w:rFonts w:ascii="Arial" w:cs="Arial" w:eastAsia="Arial" w:hAnsi="Arial"/>
          <w:sz w:val="22"/>
          <w:szCs w:val="22"/>
        </w:rPr>
        <w:t xml:space="preserve">. </w:t>
      </w:r>
      <w:r>
        <w:rPr>
          <w:rFonts w:ascii="Arial" w:cs="Arial" w:eastAsia="Arial" w:hAnsi="Arial"/>
          <w:b/>
          <w:bCs/>
          <w:color w:val="2D6CDF"/>
          <w:sz w:val="22"/>
          <w:szCs w:val="22"/>
        </w:rPr>
        <w:t xml:space="preserve">[Reference police report number if available.]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DIMINISHED VALUE EXPLAINED</w:t>
      </w:r>
    </w:p>
    <w:p>
      <w:pPr>
        <w:spacing w:after="160"/>
        <w:jc w:val="left"/>
      </w:pPr>
      <w:r>
        <w:rPr>
          <w:rFonts w:ascii="Arial" w:cs="Arial" w:eastAsia="Arial" w:hAnsi="Arial"/>
          <w:sz w:val="22"/>
          <w:szCs w:val="22"/>
        </w:rPr>
        <w:t xml:space="preserve">Despite quality repairs, my vehicle has suffered a permanent loss in market value due to the accident history now appearing on its vehicle history report (CARFAX/AutoCheck). This diminished value is a direct consequence of the accident caused by your insured and represents a real financial loss that I am entitled to recover.</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VEHICLE INFORMATION</w:t>
      </w:r>
    </w:p>
    <w:p>
      <w:pPr>
        <w:spacing w:after="160"/>
        <w:jc w:val="left"/>
      </w:pPr>
      <w:r>
        <w:rPr>
          <w:rFonts w:ascii="Arial" w:cs="Arial" w:eastAsia="Arial" w:hAnsi="Arial"/>
          <w:sz w:val="22"/>
          <w:szCs w:val="22"/>
        </w:rPr>
        <w:t xml:space="preserve">Vehicle: </w:t>
      </w:r>
      <w:r>
        <w:rPr>
          <w:rFonts w:ascii="Arial" w:cs="Arial" w:eastAsia="Arial" w:hAnsi="Arial"/>
          <w:b/>
          <w:bCs/>
          <w:color w:val="2D6CDF"/>
          <w:sz w:val="22"/>
          <w:szCs w:val="22"/>
        </w:rPr>
        <w:t xml:space="preserve">[Year Make Model Trim]</w:t>
      </w:r>
    </w:p>
    <w:p>
      <w:pPr>
        <w:spacing w:after="160"/>
        <w:jc w:val="left"/>
      </w:pPr>
      <w:r>
        <w:rPr>
          <w:rFonts w:ascii="Arial" w:cs="Arial" w:eastAsia="Arial" w:hAnsi="Arial"/>
          <w:sz w:val="22"/>
          <w:szCs w:val="22"/>
        </w:rPr>
        <w:t xml:space="preserve">Mileage at time of accident: </w:t>
      </w:r>
      <w:r>
        <w:rPr>
          <w:rFonts w:ascii="Arial" w:cs="Arial" w:eastAsia="Arial" w:hAnsi="Arial"/>
          <w:b/>
          <w:bCs/>
          <w:color w:val="2D6CDF"/>
          <w:sz w:val="22"/>
          <w:szCs w:val="22"/>
        </w:rPr>
        <w:t xml:space="preserve">[mileage]</w:t>
      </w:r>
    </w:p>
    <w:p>
      <w:pPr>
        <w:spacing w:after="160"/>
        <w:jc w:val="left"/>
      </w:pPr>
      <w:r>
        <w:rPr>
          <w:rFonts w:ascii="Arial" w:cs="Arial" w:eastAsia="Arial" w:hAnsi="Arial"/>
          <w:sz w:val="22"/>
          <w:szCs w:val="22"/>
        </w:rPr>
        <w:t xml:space="preserve">Condition prior to accident: </w:t>
      </w:r>
      <w:r>
        <w:rPr>
          <w:rFonts w:ascii="Arial" w:cs="Arial" w:eastAsia="Arial" w:hAnsi="Arial"/>
          <w:b/>
          <w:bCs/>
          <w:color w:val="2D6CDF"/>
          <w:sz w:val="22"/>
          <w:szCs w:val="22"/>
        </w:rPr>
        <w:t xml:space="preserve">[Excellent/Good — describe: clean CARFAX, no prior accidents, well-maintained]</w:t>
      </w:r>
    </w:p>
    <w:p>
      <w:pPr>
        <w:spacing w:after="160"/>
        <w:jc w:val="left"/>
      </w:pPr>
      <w:r>
        <w:rPr>
          <w:rFonts w:ascii="Arial" w:cs="Arial" w:eastAsia="Arial" w:hAnsi="Arial"/>
          <w:sz w:val="22"/>
          <w:szCs w:val="22"/>
        </w:rPr>
        <w:t xml:space="preserve">Pre-accident fair market value: $</w:t>
      </w:r>
      <w:r>
        <w:rPr>
          <w:rFonts w:ascii="Arial" w:cs="Arial" w:eastAsia="Arial" w:hAnsi="Arial"/>
          <w:b/>
          <w:bCs/>
          <w:color w:val="2D6CDF"/>
          <w:sz w:val="22"/>
          <w:szCs w:val="22"/>
        </w:rPr>
        <w:t xml:space="preserve">[amount — from KBB, NADA, or Edmunds]</w:t>
      </w:r>
    </w:p>
    <w:p>
      <w:pPr>
        <w:spacing w:after="160"/>
        <w:jc w:val="left"/>
      </w:pPr>
      <w:r>
        <w:rPr>
          <w:rFonts w:ascii="Arial" w:cs="Arial" w:eastAsia="Arial" w:hAnsi="Arial"/>
          <w:sz w:val="22"/>
          <w:szCs w:val="22"/>
        </w:rPr>
        <w:t xml:space="preserve">Total repair cost: $</w:t>
      </w:r>
      <w:r>
        <w:rPr>
          <w:rFonts w:ascii="Arial" w:cs="Arial" w:eastAsia="Arial" w:hAnsi="Arial"/>
          <w:b/>
          <w:bCs/>
          <w:color w:val="2D6CDF"/>
          <w:sz w:val="22"/>
          <w:szCs w:val="22"/>
        </w:rPr>
        <w:t xml:space="preserve">[amount]</w:t>
      </w:r>
    </w:p>
    <w:p>
      <w:pPr>
        <w:spacing w:after="160"/>
        <w:jc w:val="left"/>
      </w:pPr>
      <w:r>
        <w:rPr>
          <w:rFonts w:ascii="Arial" w:cs="Arial" w:eastAsia="Arial" w:hAnsi="Arial"/>
          <w:sz w:val="22"/>
          <w:szCs w:val="22"/>
        </w:rPr>
        <w:t xml:space="preserve">Nature of repairs: </w:t>
      </w:r>
      <w:r>
        <w:rPr>
          <w:rFonts w:ascii="Arial" w:cs="Arial" w:eastAsia="Arial" w:hAnsi="Arial"/>
          <w:b/>
          <w:bCs/>
          <w:color w:val="2D6CDF"/>
          <w:sz w:val="22"/>
          <w:szCs w:val="22"/>
        </w:rPr>
        <w:t xml:space="preserve">[describe major repairs — structural, frame, panel replacement, airbag deployment, paint]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DIMINISHED VALUE CALCULATION</w:t>
      </w:r>
    </w:p>
    <w:p>
      <w:pPr>
        <w:spacing w:after="160"/>
        <w:jc w:val="left"/>
      </w:pPr>
      <w:r>
        <w:rPr>
          <w:rFonts w:ascii="Arial" w:cs="Arial" w:eastAsia="Arial" w:hAnsi="Arial"/>
          <w:sz w:val="22"/>
          <w:szCs w:val="22"/>
        </w:rPr>
        <w:t xml:space="preserve">Based on </w:t>
      </w:r>
      <w:r>
        <w:rPr>
          <w:rFonts w:ascii="Arial" w:cs="Arial" w:eastAsia="Arial" w:hAnsi="Arial"/>
          <w:b/>
          <w:bCs/>
          <w:color w:val="2D6CDF"/>
          <w:sz w:val="22"/>
          <w:szCs w:val="22"/>
        </w:rPr>
        <w:t xml:space="preserve">[method used — independent appraisal, 17c formula, comparable sales analysis]</w:t>
      </w:r>
      <w:r>
        <w:rPr>
          <w:rFonts w:ascii="Arial" w:cs="Arial" w:eastAsia="Arial" w:hAnsi="Arial"/>
          <w:sz w:val="22"/>
          <w:szCs w:val="22"/>
        </w:rPr>
        <w:t xml:space="preserve">, the diminished value of my vehicle is $</w:t>
      </w:r>
      <w:r>
        <w:rPr>
          <w:rFonts w:ascii="Arial" w:cs="Arial" w:eastAsia="Arial" w:hAnsi="Arial"/>
          <w:b/>
          <w:bCs/>
          <w:color w:val="2D6CDF"/>
          <w:sz w:val="22"/>
          <w:szCs w:val="22"/>
        </w:rPr>
        <w:t xml:space="preserve">[DV amount]</w:t>
      </w:r>
      <w:r>
        <w:rPr>
          <w:rFonts w:ascii="Arial" w:cs="Arial" w:eastAsia="Arial" w:hAnsi="Arial"/>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[If you obtained an independent DV appraisal: 'I have enclosed an independent diminished value appraisal from [appraiser name], a licensed vehicle appraiser, which values the diminished value at $[amount].']</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[If using comparable sales: 'I have researched comparable vehicles with and without accident history. Clean-history vehicles of the same year, make, model, and mileage are listed at $[clean price], while accident-history vehicles are listed at $[accident price]. The difference of $[amount] represents the diminished value.']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SUPPORTING DOCUMENTATION</w:t>
      </w:r>
    </w:p>
    <w:p>
      <w:pPr>
        <w:spacing w:after="160"/>
        <w:jc w:val="left"/>
      </w:pPr>
      <w:r>
        <w:rPr>
          <w:rFonts w:ascii="Arial" w:cs="Arial" w:eastAsia="Arial" w:hAnsi="Arial"/>
          <w:sz w:val="22"/>
          <w:szCs w:val="22"/>
        </w:rPr>
        <w:t xml:space="preserve">1. Police report</w:t>
      </w:r>
    </w:p>
    <w:p>
      <w:pPr>
        <w:spacing w:after="160"/>
        <w:jc w:val="left"/>
      </w:pPr>
      <w:r>
        <w:rPr>
          <w:rFonts w:ascii="Arial" w:cs="Arial" w:eastAsia="Arial" w:hAnsi="Arial"/>
          <w:sz w:val="22"/>
          <w:szCs w:val="22"/>
        </w:rPr>
        <w:t xml:space="preserve">2. Repair invoices/receipts</w:t>
      </w:r>
    </w:p>
    <w:p>
      <w:pPr>
        <w:spacing w:after="160"/>
        <w:jc w:val="left"/>
      </w:pPr>
      <w:r>
        <w:rPr>
          <w:rFonts w:ascii="Arial" w:cs="Arial" w:eastAsia="Arial" w:hAnsi="Arial"/>
          <w:sz w:val="22"/>
          <w:szCs w:val="22"/>
        </w:rPr>
        <w:t xml:space="preserve">3. Pre-accident vehicle valuation (KBB/NADA/Edmunds printout)</w:t>
      </w:r>
    </w:p>
    <w:p>
      <w:pPr>
        <w:spacing w:after="160"/>
        <w:jc w:val="left"/>
      </w:pPr>
      <w:r>
        <w:rPr>
          <w:rFonts w:ascii="Arial" w:cs="Arial" w:eastAsia="Arial" w:hAnsi="Arial"/>
          <w:sz w:val="22"/>
          <w:szCs w:val="22"/>
        </w:rPr>
        <w:t xml:space="preserve">4. Independent diminished value appraisal (if obtained)</w:t>
      </w:r>
    </w:p>
    <w:p>
      <w:pPr>
        <w:spacing w:after="160"/>
        <w:jc w:val="left"/>
      </w:pPr>
      <w:r>
        <w:rPr>
          <w:rFonts w:ascii="Arial" w:cs="Arial" w:eastAsia="Arial" w:hAnsi="Arial"/>
          <w:sz w:val="22"/>
          <w:szCs w:val="22"/>
        </w:rPr>
        <w:t xml:space="preserve">5. Comparable vehicle listings (clean history vs. accident history)</w:t>
      </w:r>
    </w:p>
    <w:p>
      <w:pPr>
        <w:spacing w:after="160"/>
        <w:jc w:val="left"/>
      </w:pPr>
      <w:r>
        <w:rPr>
          <w:rFonts w:ascii="Arial" w:cs="Arial" w:eastAsia="Arial" w:hAnsi="Arial"/>
          <w:sz w:val="22"/>
          <w:szCs w:val="22"/>
        </w:rPr>
        <w:t xml:space="preserve">6. CARFAX/AutoCheck report showing accident on record</w:t>
      </w:r>
    </w:p>
    <w:p>
      <w:pPr>
        <w:spacing w:after="160"/>
        <w:jc w:val="left"/>
      </w:pPr>
      <w:r>
        <w:rPr>
          <w:rFonts w:ascii="Arial" w:cs="Arial" w:eastAsia="Arial" w:hAnsi="Arial"/>
          <w:sz w:val="22"/>
          <w:szCs w:val="22"/>
        </w:rPr>
        <w:t xml:space="preserve">7. Photos of vehicle before and after repairs</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I am requesting payment of $</w:t>
      </w:r>
      <w:r>
        <w:rPr>
          <w:rFonts w:ascii="Arial" w:cs="Arial" w:eastAsia="Arial" w:hAnsi="Arial"/>
          <w:b/>
          <w:bCs/>
          <w:color w:val="2D6CDF"/>
          <w:sz w:val="22"/>
          <w:szCs w:val="22"/>
        </w:rPr>
        <w:t xml:space="preserve">[DV amount]</w:t>
      </w:r>
      <w:r>
        <w:rPr>
          <w:rFonts w:ascii="Arial" w:cs="Arial" w:eastAsia="Arial" w:hAnsi="Arial"/>
          <w:sz w:val="22"/>
          <w:szCs w:val="22"/>
        </w:rPr>
        <w:t xml:space="preserve"> for the diminished value of my vehicle. Please respond within 30 days. If this claim is not resolved, I will pursue recovery through </w:t>
      </w:r>
      <w:r>
        <w:rPr>
          <w:rFonts w:ascii="Arial" w:cs="Arial" w:eastAsia="Arial" w:hAnsi="Arial"/>
          <w:b/>
          <w:bCs/>
          <w:color w:val="2D6CDF"/>
          <w:sz w:val="22"/>
          <w:szCs w:val="22"/>
        </w:rPr>
        <w:t xml:space="preserve">[small claims court / civil court]</w:t>
      </w:r>
      <w:r>
        <w:rPr>
          <w:rFonts w:ascii="Arial" w:cs="Arial" w:eastAsia="Arial" w:hAnsi="Arial"/>
          <w:sz w:val="22"/>
          <w:szCs w:val="22"/>
        </w:rPr>
        <w:t xml:space="preserve"> in </w:t>
      </w:r>
      <w:r>
        <w:rPr>
          <w:rFonts w:ascii="Arial" w:cs="Arial" w:eastAsia="Arial" w:hAnsi="Arial"/>
          <w:b/>
          <w:bCs/>
          <w:color w:val="2D6CDF"/>
          <w:sz w:val="22"/>
          <w:szCs w:val="22"/>
        </w:rPr>
        <w:t xml:space="preserve">[your state/county]</w:t>
      </w:r>
      <w:r>
        <w:rPr>
          <w:rFonts w:ascii="Arial" w:cs="Arial" w:eastAsia="Arial" w:hAnsi="Arial"/>
          <w:sz w:val="22"/>
          <w:szCs w:val="22"/>
        </w:rPr>
        <w:t xml:space="preserv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sz w:val="22"/>
          <w:szCs w:val="22"/>
        </w:rPr>
        <w:t xml:space="preserve">Sincerely,</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color w:val="2D6CDF"/>
          <w:sz w:val="22"/>
          <w:szCs w:val="22"/>
        </w:rPr>
        <w:t xml:space="preserve">[Your Printed Name]</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color w:val="888888"/>
          <w:sz w:val="18"/>
          <w:szCs w:val="18"/>
        </w:rPr>
        <w:t xml:space="preserve">────────────────────────────────────────</w:t>
      </w:r>
    </w:p>
    <w:p>
      <w:pPr>
        <w:spacing w:after="160"/>
        <w:jc w:val="left"/>
      </w:pPr>
      <w:r>
        <w:rPr>
          <w:rFonts w:ascii="Arial" w:cs="Arial" w:eastAsia="Arial" w:hAnsi="Arial"/>
          <w:color w:val="888888"/>
          <w:sz w:val="18"/>
          <w:szCs w:val="18"/>
        </w:rPr>
        <w:t xml:space="preserve">For educational purposes only. Not legal advice. Consult an attorney or licensed public adjuster for your specific situation.</w:t>
      </w:r>
    </w:p>
    <w:p>
      <w:pPr>
        <w:spacing w:after="160"/>
        <w:jc w:val="left"/>
      </w:pPr>
      <w:r>
        <w:rPr>
          <w:rFonts w:ascii="Arial" w:cs="Arial" w:eastAsia="Arial" w:hAnsi="Arial"/>
          <w:sz w:val="22"/>
          <w:szCs w:val="22"/>
        </w:rPr>
        <w:t xml:space="preserve"/>
      </w:r>
    </w:p>
    <w:p>
      <w:pPr>
        <w:spacing w:after="160"/>
        <w:jc w:val="left"/>
      </w:pPr>
      <w:r>
        <w:rPr>
          <w:rFonts w:ascii="Arial" w:cs="Arial" w:eastAsia="Arial" w:hAnsi="Arial"/>
          <w:b/>
          <w:bCs/>
          <w:sz w:val="22"/>
          <w:szCs w:val="22"/>
        </w:rPr>
        <w:t xml:space="preserve">INSTRUCTIONS:</w:t>
      </w:r>
    </w:p>
    <w:p>
      <w:pPr>
        <w:spacing w:after="160"/>
        <w:jc w:val="left"/>
      </w:pPr>
      <w:r>
        <w:rPr>
          <w:rFonts w:ascii="Arial" w:cs="Arial" w:eastAsia="Arial" w:hAnsi="Arial"/>
          <w:i/>
          <w:iCs/>
          <w:color w:val="666666"/>
          <w:sz w:val="22"/>
          <w:szCs w:val="22"/>
        </w:rPr>
        <w:t xml:space="preserve">Diminished value claims are filed against the AT-FAULT party's insurance — not your own.</w:t>
      </w:r>
    </w:p>
    <w:p>
      <w:pPr>
        <w:spacing w:after="160"/>
        <w:jc w:val="left"/>
      </w:pPr>
      <w:r>
        <w:rPr>
          <w:rFonts w:ascii="Arial" w:cs="Arial" w:eastAsia="Arial" w:hAnsi="Arial"/>
          <w:i/>
          <w:iCs/>
          <w:color w:val="666666"/>
          <w:sz w:val="22"/>
          <w:szCs w:val="22"/>
        </w:rPr>
        <w:t xml:space="preserve">An independent DV appraisal ($75-$300) significantly strengthens your claim. Search for 'diminished value appraiser [your state].'</w:t>
      </w:r>
    </w:p>
    <w:p>
      <w:pPr>
        <w:spacing w:after="160"/>
        <w:jc w:val="left"/>
      </w:pPr>
      <w:r>
        <w:rPr>
          <w:rFonts w:ascii="Arial" w:cs="Arial" w:eastAsia="Arial" w:hAnsi="Arial"/>
          <w:i/>
          <w:iCs/>
          <w:color w:val="666666"/>
          <w:sz w:val="22"/>
          <w:szCs w:val="22"/>
        </w:rPr>
        <w:t xml:space="preserve">The '17c formula' (used by State Farm) typically undervalues DV. An independent appraisal or comparable sales method produces higher amounts.</w:t>
      </w:r>
    </w:p>
    <w:p>
      <w:pPr>
        <w:spacing w:after="160"/>
        <w:jc w:val="left"/>
      </w:pPr>
      <w:r>
        <w:rPr>
          <w:rFonts w:ascii="Arial" w:cs="Arial" w:eastAsia="Arial" w:hAnsi="Arial"/>
          <w:i/>
          <w:iCs/>
          <w:color w:val="666666"/>
          <w:sz w:val="22"/>
          <w:szCs w:val="22"/>
        </w:rPr>
        <w:t xml:space="preserve">Newer vehicles and luxury vehicles have higher diminished value — a 2023 BMW with an accident loses more value than a 2015 Honda.</w:t>
      </w:r>
    </w:p>
    <w:p>
      <w:pPr>
        <w:spacing w:after="160"/>
        <w:jc w:val="left"/>
      </w:pPr>
      <w:r>
        <w:rPr>
          <w:rFonts w:ascii="Arial" w:cs="Arial" w:eastAsia="Arial" w:hAnsi="Arial"/>
          <w:i/>
          <w:iCs/>
          <w:color w:val="666666"/>
          <w:sz w:val="22"/>
          <w:szCs w:val="22"/>
        </w:rPr>
        <w:t xml:space="preserve">Structural/frame damage creates the highest DV. Cosmetic-only repairs create lower but still real DV.</w:t>
      </w:r>
    </w:p>
    <w:p>
      <w:pPr>
        <w:spacing w:after="160"/>
        <w:jc w:val="left"/>
      </w:pPr>
      <w:r>
        <w:rPr>
          <w:rFonts w:ascii="Arial" w:cs="Arial" w:eastAsia="Arial" w:hAnsi="Arial"/>
          <w:i/>
          <w:iCs/>
          <w:color w:val="666666"/>
          <w:sz w:val="22"/>
          <w:szCs w:val="22"/>
        </w:rPr>
        <w:t xml:space="preserve">Georgia is the only state that allows first-party DV claims (against your own insurer). All other states: third-party only.</w:t>
      </w:r>
    </w:p>
    <w:p>
      <w:pPr>
        <w:spacing w:after="160"/>
        <w:jc w:val="left"/>
      </w:pPr>
      <w:r>
        <w:rPr>
          <w:rFonts w:ascii="Arial" w:cs="Arial" w:eastAsia="Arial" w:hAnsi="Arial"/>
          <w:i/>
          <w:iCs/>
          <w:color w:val="666666"/>
          <w:sz w:val="22"/>
          <w:szCs w:val="22"/>
        </w:rPr>
        <w:t xml:space="preserve">If the insurer denies or lowballs, small claims court is an effective and low-cost option — filing fee is typically $30-$75.</w:t>
      </w:r>
    </w:p>
    <w:p>
      <w:pPr>
        <w:spacing w:after="160"/>
        <w:jc w:val="left"/>
      </w:pPr>
      <w:r>
        <w:rPr>
          <w:rFonts w:ascii="Arial" w:cs="Arial" w:eastAsia="Arial" w:hAnsi="Arial"/>
          <w:sz w:val="22"/>
          <w:szCs w:val="22"/>
        </w:rPr>
        <w:t xml:space="preserve"/>
      </w:r>
    </w:p>
    <w:sectPr>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240"/>
      <w:outlineLvl w:val="0"/>
    </w:pPr>
    <w:rPr>
      <w:rFonts w:ascii="Arial" w:cs="Arial" w:eastAsia="Arial" w:hAnsi="Arial"/>
      <w:b/>
      <w:bCs/>
      <w:sz w:val="32"/>
      <w:szCs w:val="32"/>
    </w:rPr>
  </w:style>
  <w:style w:type="paragraph" w:styleId="Heading2">
    <w:name w:val="Heading 2"/>
    <w:basedOn w:val="Normal"/>
    <w:next w:val="Normal"/>
    <w:qFormat/>
    <w:pPr>
      <w:spacing w:after="160" w:before="180"/>
      <w:outlineLvl w:val="1"/>
    </w:pPr>
    <w:rPr>
      <w:rFonts w:ascii="Arial" w:cs="Arial" w:eastAsia="Arial" w:hAnsi="Arial"/>
      <w:b/>
      <w:bCs/>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2026-03-06T18:18:49.595Z</dcterms:created>
  <dcterms:modified xsi:type="dcterms:W3CDTF">2026-03-06T18:18:49.595Z</dcterms:modified>
</cp:coreProperties>
</file>

<file path=docProps/custom.xml><?xml version="1.0" encoding="utf-8"?>
<Properties xmlns="http://schemas.openxmlformats.org/officeDocument/2006/custom-properties" xmlns:vt="http://schemas.openxmlformats.org/officeDocument/2006/docPropsVTypes"/>
</file>