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Identity Theft Dispute with Police Report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are a victim of identity theft and have filed a police report. This letter uses the police report plus FTC Identity Theft Report to demand removal of fraudulent accounts. This is your strongest identity theft letter because it triggers extended fraud protections under the FCRA.</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605B (15 U.S.C. § 1681c-2) — block of information resulting from identity theft; FCRA Section 605A (15 U.S.C. § 1681c-1) — fraud alerts; FTC Identity Theft Rules (16 CFR Part 681).</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Identity Theft — Request for Block of Fraudulent Information Under FCRA Section 605B</w:t>
      </w:r>
    </w:p>
    <w:p>
      <w:pPr>
        <w:spacing w:after="30"/>
      </w:pPr>
    </w:p>
    <w:p>
      <w:pPr>
        <w:spacing w:after="0"/>
        <w:jc w:val="left"/>
      </w:pPr>
      <w:r>
        <w:rPr>
          <w:rFonts w:ascii="Arial" w:cs="Arial" w:eastAsia="Arial" w:hAnsi="Arial"/>
          <w:b w:val="false"/>
          <w:bCs w:val="false"/>
          <w:i w:val="false"/>
          <w:iCs w:val="false"/>
          <w:color w:val="444444"/>
          <w:sz w:val="21"/>
          <w:szCs w:val="21"/>
        </w:rPr>
        <w:t xml:space="preserve">Victim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SSN (last 4): </w:t>
      </w:r>
      <w:r>
        <w:rPr>
          <w:rFonts w:ascii="Arial" w:cs="Arial" w:eastAsia="Arial" w:hAnsi="Arial"/>
          <w:b/>
          <w:bCs/>
          <w:i/>
          <w:iCs/>
          <w:color w:val="2C5530"/>
          <w:sz w:val="21"/>
          <w:szCs w:val="21"/>
        </w:rPr>
        <w:t xml:space="preserve">[XXXX]</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FTC Identity Theft Report Number: </w:t>
      </w:r>
      <w:r>
        <w:rPr>
          <w:rFonts w:ascii="Arial" w:cs="Arial" w:eastAsia="Arial" w:hAnsi="Arial"/>
          <w:b/>
          <w:bCs/>
          <w:i/>
          <w:iCs/>
          <w:color w:val="2C5530"/>
          <w:sz w:val="21"/>
          <w:szCs w:val="21"/>
        </w:rPr>
        <w:t xml:space="preserve">[Number from IdentityTheft.gov]</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Police Report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Police Department: </w:t>
      </w:r>
      <w:r>
        <w:rPr>
          <w:rFonts w:ascii="Arial" w:cs="Arial" w:eastAsia="Arial" w:hAnsi="Arial"/>
          <w:b/>
          <w:bCs/>
          <w:i/>
          <w:iCs/>
          <w:color w:val="2C5530"/>
          <w:sz w:val="21"/>
          <w:szCs w:val="21"/>
        </w:rPr>
        <w:t xml:space="preserve">[Name and Location]</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Police Report: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I am a victim of identity theft. Pursuant to my rights under the Fair Credit Reporting Act, Section 605B (15 U.S.C. § 1681c-2), I am requesting that you block the following fraudulent information from my credit report.</w:t>
      </w:r>
    </w:p>
    <w:p>
      <w:pPr>
        <w:spacing w:after="30"/>
      </w:pPr>
    </w:p>
    <w:p>
      <w:pPr>
        <w:spacing w:after="120"/>
        <w:jc w:val="left"/>
      </w:pPr>
      <w:r>
        <w:rPr>
          <w:rFonts w:ascii="Arial" w:cs="Arial" w:eastAsia="Arial" w:hAnsi="Arial"/>
          <w:b w:val="false"/>
          <w:bCs w:val="false"/>
          <w:i w:val="false"/>
          <w:iCs w:val="false"/>
          <w:color w:val="444444"/>
          <w:sz w:val="21"/>
          <w:szCs w:val="21"/>
        </w:rPr>
        <w:t xml:space="preserve">I have filed a report with the Federal Trade Commission at IdentityTheft.gov (Report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and a police report with </w:t>
      </w:r>
      <w:r>
        <w:rPr>
          <w:rFonts w:ascii="Arial" w:cs="Arial" w:eastAsia="Arial" w:hAnsi="Arial"/>
          <w:b/>
          <w:bCs/>
          <w:i/>
          <w:iCs/>
          <w:color w:val="2C5530"/>
          <w:sz w:val="21"/>
          <w:szCs w:val="21"/>
        </w:rPr>
        <w:t xml:space="preserve">[Police Department]</w:t>
      </w:r>
      <w:r>
        <w:rPr>
          <w:rFonts w:ascii="Arial" w:cs="Arial" w:eastAsia="Arial" w:hAnsi="Arial"/>
          <w:b w:val="false"/>
          <w:bCs w:val="false"/>
          <w:i w:val="false"/>
          <w:iCs w:val="false"/>
          <w:color w:val="444444"/>
          <w:sz w:val="21"/>
          <w:szCs w:val="21"/>
        </w:rPr>
        <w:t xml:space="preserve"> (Report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bCs/>
          <w:i w:val="false"/>
          <w:iCs w:val="false"/>
          <w:color w:val="444444"/>
          <w:sz w:val="21"/>
          <w:szCs w:val="21"/>
        </w:rPr>
        <w:t xml:space="preserve">Fraudulent Account(s) to Be Blocked:</w:t>
      </w:r>
    </w:p>
    <w:p>
      <w:pPr>
        <w:spacing w:after="30"/>
      </w:pPr>
    </w:p>
    <w:p>
      <w:pPr>
        <w:spacing w:after="0"/>
        <w:ind w:left="360"/>
        <w:jc w:val="left"/>
      </w:pPr>
      <w:r>
        <w:rPr>
          <w:rFonts w:ascii="Arial" w:cs="Arial" w:eastAsia="Arial" w:hAnsi="Arial"/>
          <w:b/>
          <w:bCs/>
          <w:i w:val="false"/>
          <w:iCs w:val="false"/>
          <w:color w:val="444444"/>
          <w:sz w:val="21"/>
          <w:szCs w:val="21"/>
        </w:rPr>
        <w:t xml:space="preserve">Account 1:</w:t>
      </w:r>
    </w:p>
    <w:p>
      <w:pPr>
        <w:spacing w:after="0"/>
        <w:ind w:left="360"/>
        <w:jc w:val="left"/>
      </w:pPr>
      <w:r>
        <w:rPr>
          <w:rFonts w:ascii="Arial" w:cs="Arial" w:eastAsia="Arial" w:hAnsi="Arial"/>
          <w:b w:val="false"/>
          <w:bCs w:val="false"/>
          <w:i w:val="false"/>
          <w:iCs w:val="false"/>
          <w:color w:val="444444"/>
          <w:sz w:val="21"/>
          <w:szCs w:val="21"/>
        </w:rPr>
        <w:t xml:space="preserve">Creditor: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Date Opened: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Amount: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Reason: I did not open or authorize this account.</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[Repeat for additional fraudulent accounts]</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Under FCRA Section 605B, you are required to block this information within 4 business days of receiving this request, provided it is accompanied by an identity theft report, proof of identity, and specific identification of the fraudulent information.</w:t>
      </w:r>
    </w:p>
    <w:p>
      <w:pPr>
        <w:spacing w:after="30"/>
      </w:pPr>
    </w:p>
    <w:p>
      <w:pPr>
        <w:spacing w:after="120"/>
        <w:jc w:val="left"/>
      </w:pPr>
      <w:r>
        <w:rPr>
          <w:rFonts w:ascii="Arial" w:cs="Arial" w:eastAsia="Arial" w:hAnsi="Arial"/>
          <w:b w:val="false"/>
          <w:bCs w:val="false"/>
          <w:i w:val="false"/>
          <w:iCs w:val="false"/>
          <w:color w:val="444444"/>
          <w:sz w:val="21"/>
          <w:szCs w:val="21"/>
        </w:rPr>
        <w:t xml:space="preserve">I also request that you:</w:t>
      </w:r>
    </w:p>
    <w:p>
      <w:pPr>
        <w:spacing w:after="0"/>
        <w:ind w:left="360"/>
        <w:jc w:val="left"/>
      </w:pPr>
      <w:r>
        <w:rPr>
          <w:rFonts w:ascii="Arial" w:cs="Arial" w:eastAsia="Arial" w:hAnsi="Arial"/>
          <w:b w:val="false"/>
          <w:bCs w:val="false"/>
          <w:i w:val="false"/>
          <w:iCs w:val="false"/>
          <w:color w:val="444444"/>
          <w:sz w:val="21"/>
          <w:szCs w:val="21"/>
        </w:rPr>
        <w:t xml:space="preserve">1. Place an extended fraud alert on my file for 7 years under Section 605A(b).</w:t>
      </w:r>
    </w:p>
    <w:p>
      <w:pPr>
        <w:spacing w:after="0"/>
        <w:ind w:left="360"/>
        <w:jc w:val="left"/>
      </w:pPr>
      <w:r>
        <w:rPr>
          <w:rFonts w:ascii="Arial" w:cs="Arial" w:eastAsia="Arial" w:hAnsi="Arial"/>
          <w:b w:val="false"/>
          <w:bCs w:val="false"/>
          <w:i w:val="false"/>
          <w:iCs w:val="false"/>
          <w:color w:val="444444"/>
          <w:sz w:val="21"/>
          <w:szCs w:val="21"/>
        </w:rPr>
        <w:t xml:space="preserve">2. Notify me before any new credit is issued in my name.</w:t>
      </w:r>
    </w:p>
    <w:p>
      <w:pPr>
        <w:spacing w:after="0"/>
        <w:ind w:left="360"/>
        <w:jc w:val="left"/>
      </w:pPr>
      <w:r>
        <w:rPr>
          <w:rFonts w:ascii="Arial" w:cs="Arial" w:eastAsia="Arial" w:hAnsi="Arial"/>
          <w:b w:val="false"/>
          <w:bCs w:val="false"/>
          <w:i w:val="false"/>
          <w:iCs w:val="false"/>
          <w:color w:val="444444"/>
          <w:sz w:val="21"/>
          <w:szCs w:val="21"/>
        </w:rPr>
        <w:t xml:space="preserve">3. Provide me with 2 free credit reports per year for the duration of the fraud alert.</w:t>
      </w:r>
    </w:p>
    <w:p>
      <w:pPr>
        <w:spacing w:after="120"/>
        <w:ind w:left="360"/>
        <w:jc w:val="left"/>
      </w:pPr>
      <w:r>
        <w:rPr>
          <w:rFonts w:ascii="Arial" w:cs="Arial" w:eastAsia="Arial" w:hAnsi="Arial"/>
          <w:b w:val="false"/>
          <w:bCs w:val="false"/>
          <w:i w:val="false"/>
          <w:iCs w:val="false"/>
          <w:color w:val="444444"/>
          <w:sz w:val="21"/>
          <w:szCs w:val="21"/>
        </w:rPr>
        <w:t xml:space="preserve">4. Exclude me from pre-screened credit offers for 5 years.</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FTC Identity Theft Report (from IdentityTheft.gov)</w:t>
      </w:r>
    </w:p>
    <w:p>
      <w:pPr>
        <w:spacing w:after="0"/>
        <w:ind w:left="360"/>
        <w:jc w:val="left"/>
      </w:pPr>
      <w:r>
        <w:rPr>
          <w:rFonts w:ascii="Arial" w:cs="Arial" w:eastAsia="Arial" w:hAnsi="Arial"/>
          <w:b w:val="false"/>
          <w:bCs w:val="false"/>
          <w:i w:val="false"/>
          <w:iCs w:val="false"/>
          <w:color w:val="444444"/>
          <w:sz w:val="21"/>
          <w:szCs w:val="21"/>
        </w:rPr>
        <w:t xml:space="preserve">- Copy of police report</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 (front and back)</w:t>
      </w:r>
    </w:p>
    <w:p>
      <w:pPr>
        <w:spacing w:after="0"/>
        <w:ind w:left="360"/>
        <w:jc w:val="left"/>
      </w:pPr>
      <w:r>
        <w:rPr>
          <w:rFonts w:ascii="Arial" w:cs="Arial" w:eastAsia="Arial" w:hAnsi="Arial"/>
          <w:b w:val="false"/>
          <w:bCs w:val="false"/>
          <w:i w:val="false"/>
          <w:iCs w:val="false"/>
          <w:color w:val="444444"/>
          <w:sz w:val="21"/>
          <w:szCs w:val="21"/>
        </w:rPr>
        <w:t xml:space="preserve">- Copy of proof of address</w:t>
      </w:r>
    </w:p>
    <w:p>
      <w:pPr>
        <w:spacing w:after="0"/>
        <w:ind w:left="360"/>
        <w:jc w:val="left"/>
      </w:pPr>
      <w:r>
        <w:rPr>
          <w:rFonts w:ascii="Arial" w:cs="Arial" w:eastAsia="Arial" w:hAnsi="Arial"/>
          <w:b w:val="false"/>
          <w:bCs w:val="false"/>
          <w:i w:val="false"/>
          <w:iCs w:val="false"/>
          <w:color w:val="444444"/>
          <w:sz w:val="21"/>
          <w:szCs w:val="21"/>
        </w:rPr>
        <w:t xml:space="preserve">- Copy of Social Security card or W-2 showing SSN</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fraudulent items highlighted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File your FTC report FIRST at IdentityTheft.gov — it generates the official Identity Theft Report. Then file a police report. Send this letter to ALL THREE bureaus. Also send fraud dispute letters directly to each creditor where a fraudulent account was opened. Consider placing a credit freeze (different from fraud alert) for maximum protection.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2026-03-03T19:06:32.669Z</dcterms:created>
  <dcterms:modified xsi:type="dcterms:W3CDTF">2026-03-03T19:06:32.669Z</dcterms:modified>
</cp:coreProperties>
</file>

<file path=docProps/custom.xml><?xml version="1.0" encoding="utf-8"?>
<Properties xmlns="http://schemas.openxmlformats.org/officeDocument/2006/custom-properties" xmlns:vt="http://schemas.openxmlformats.org/officeDocument/2006/docPropsVTypes"/>
</file>