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200"/>
      </w:pPr>
      <w:r>
        <w:rPr>
          <w:rFonts w:ascii="Georgia" w:cs="Georgia" w:eastAsia="Georgia" w:hAnsi="Georgia"/>
          <w:b/>
          <w:bCs/>
          <w:color w:val="1A1A1A"/>
          <w:sz w:val="26"/>
          <w:szCs w:val="26"/>
        </w:rPr>
        <w:t xml:space="preserve">LexisNexis Consumer Disclosure Dispute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You have been denied insurance, employment, or a financial product based on information in your LexisNexis consumer report (also known as a C.L.U.E. report for insurance claims or a Full File Disclosure). LexisNexis is a consumer reporting agency that maintains records on insurance claims, address history, criminal records, and other personal data.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LEGAL BASIS: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FCRA Section 611 (15 U.S.C. § 1681i) — LexisNexis is a consumer reporting agency subject to FCRA dispute requirements. Section 609 (15 U.S.C. § 1681g) — right to disclosure of your file.</w:t>
      </w:r>
    </w:p>
    <w:p>
      <w:pPr>
        <w:spacing w:after="60"/>
      </w:pP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LexisNexis Consumer Center</w:t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P.O. Box 105108</w:t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Atlanta, GA 30348-5108</w:t>
      </w:r>
    </w:p>
    <w:p>
      <w:pPr>
        <w:spacing w:after="60"/>
      </w:pP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Formal Dispute of Information in LexisNexis Consumer Report</w:t>
      </w:r>
    </w:p>
    <w:p>
      <w:pPr>
        <w:spacing w:after="30"/>
      </w:pP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Consumer Name: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Legal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Date of Birth: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[MM/DD/YYYY]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SSN (last 4):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[XXXX]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Report Reference Number: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[If Available]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Dear Consumer Center:</w:t>
      </w:r>
    </w:p>
    <w:p>
      <w:pPr>
        <w:spacing w:after="3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recently obtained my LexisNexis consumer disclosure report and have identified the following inaccurate information that I am formally disputing pursuant to my rights under the Fair Credit Reporting Act, Section 611 (15 U.S.C. § 1681i).</w:t>
      </w:r>
    </w:p>
    <w:p>
      <w:pPr>
        <w:spacing w:after="30"/>
      </w:pP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Disputed Item(s):</w:t>
      </w:r>
    </w:p>
    <w:p>
      <w:pPr>
        <w:spacing w:after="30"/>
      </w:pP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Item: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[Describe — e.g., insurance claim, address, criminal record, employment record]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What Is Reported: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[What your report shows]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What Is Accurate: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[What it should show]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Why It Is Wrong: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[Brief explanation]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3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C5530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[Repeat for additional items]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2C5530"/>
          <w:sz w:val="21"/>
          <w:szCs w:val="21"/>
        </w:rPr>
        <w:t xml:space="preserve"/>
      </w:r>
    </w:p>
    <w:p>
      <w:pPr>
        <w:spacing w:after="3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Under the FCRA, you are required to conduct a reasonable investigation of this dispute within 30 days and provide me with written results. If the disputed information cannot be verified as accurate, it must be deleted or corrected.</w:t>
      </w:r>
    </w:p>
    <w:p>
      <w:pPr>
        <w:spacing w:after="3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Please send the results of your investigation in writing to the address above.</w:t>
      </w:r>
    </w:p>
    <w:p>
      <w:pPr>
        <w:spacing w:after="6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20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30"/>
      </w:pP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Enclosures: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LexisNexis report with disputed item(s) highlighted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government-issued photo ID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proof of address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[Supporting documentation specific to the disputed item]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To request your free LexisNexis report: visit consumer.risk.lexisnexis.com or call 866-897-8126. You are entitled to one free report per year. LexisNexis reports are especially important for insurance rates — inaccurate claims history can cost you hundreds per year in higher premiums.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2026-03-03T19:06:32.590Z</dcterms:created>
  <dcterms:modified xsi:type="dcterms:W3CDTF">2026-03-03T19:06:32.590Z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