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Conditional Settlement Offer — Collector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want to settle a collection debt for less than the full amount, with specific terms in writing before you pay. Unlike the Pay-for-Delete letter (Letter 30), this letter focuses on settlement terms without necessarily requesting deletion.</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No specific statute. Settlement agreements are governed by general contract law. Get everything in writing. Tax note: forgiven debt over $600 may generate IRS Form 1099-C.</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Settlement Offer</w:t>
      </w:r>
    </w:p>
    <w:p>
      <w:pPr>
        <w:spacing w:after="0"/>
        <w:jc w:val="left"/>
      </w:pPr>
      <w:r>
        <w:rPr>
          <w:rFonts w:ascii="Arial" w:cs="Arial" w:eastAsia="Arial" w:hAnsi="Arial"/>
          <w:b w:val="false"/>
          <w:bCs w:val="false"/>
          <w:i w:val="false"/>
          <w:iCs w:val="false"/>
          <w:color w:val="444444"/>
          <w:sz w:val="21"/>
          <w:szCs w:val="21"/>
        </w:rPr>
        <w:t xml:space="preserve">Account/Reference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Claimed Balance: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offer a lump-sum settlement on the above account.</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Settlement Terms:</w:t>
      </w:r>
    </w:p>
    <w:p>
      <w:pPr>
        <w:spacing w:after="120"/>
        <w:jc w:val="left"/>
      </w:pPr>
      <w:r>
        <w:rPr>
          <w:rFonts w:ascii="Arial" w:cs="Arial" w:eastAsia="Arial" w:hAnsi="Arial"/>
          <w:b w:val="false"/>
          <w:bCs w:val="false"/>
          <w:i w:val="false"/>
          <w:iCs w:val="false"/>
          <w:color w:val="444444"/>
          <w:sz w:val="21"/>
          <w:szCs w:val="21"/>
        </w:rPr>
        <w:t xml:space="preserve">I am offering $</w:t>
      </w:r>
      <w:r>
        <w:rPr>
          <w:rFonts w:ascii="Arial" w:cs="Arial" w:eastAsia="Arial" w:hAnsi="Arial"/>
          <w:b/>
          <w:bCs/>
          <w:i/>
          <w:iCs/>
          <w:color w:val="2C5530"/>
          <w:sz w:val="21"/>
          <w:szCs w:val="21"/>
        </w:rPr>
        <w:t xml:space="preserve">[Amount — typically 25–50% of claimed balance]</w:t>
      </w:r>
      <w:r>
        <w:rPr>
          <w:rFonts w:ascii="Arial" w:cs="Arial" w:eastAsia="Arial" w:hAnsi="Arial"/>
          <w:b w:val="false"/>
          <w:bCs w:val="false"/>
          <w:i w:val="false"/>
          <w:iCs w:val="false"/>
          <w:color w:val="444444"/>
          <w:sz w:val="21"/>
          <w:szCs w:val="21"/>
        </w:rPr>
        <w:t xml:space="preserve"> as payment in full satisfaction of this account, subject to the following conditions:</w:t>
      </w:r>
    </w:p>
    <w:p>
      <w:pPr>
        <w:spacing w:after="30"/>
      </w:pPr>
      <w:r>
        <w:rPr>
          <w:rFonts w:ascii="Arial" w:cs="Arial" w:eastAsia="Arial" w:hAnsi="Arial"/>
          <w:sz w:val="2"/>
          <w:szCs w:val="2"/>
        </w:rPr>
        <w:t xml:space="preserve"/>
      </w:r>
    </w:p>
    <w:p>
      <w:pPr>
        <w:spacing w:after="40"/>
        <w:ind w:left="360"/>
        <w:jc w:val="left"/>
      </w:pPr>
      <w:r>
        <w:rPr>
          <w:rFonts w:ascii="Arial" w:cs="Arial" w:eastAsia="Arial" w:hAnsi="Arial"/>
          <w:b w:val="false"/>
          <w:bCs w:val="false"/>
          <w:i w:val="false"/>
          <w:iCs w:val="false"/>
          <w:color w:val="444444"/>
          <w:sz w:val="21"/>
          <w:szCs w:val="21"/>
        </w:rPr>
        <w:t xml:space="preserve">1. This payment constitutes full and final settlement. No further amount will be due.</w:t>
      </w:r>
    </w:p>
    <w:p>
      <w:pPr>
        <w:spacing w:after="40"/>
        <w:ind w:left="360"/>
        <w:jc w:val="left"/>
      </w:pPr>
      <w:r>
        <w:rPr>
          <w:rFonts w:ascii="Arial" w:cs="Arial" w:eastAsia="Arial" w:hAnsi="Arial"/>
          <w:b w:val="false"/>
          <w:bCs w:val="false"/>
          <w:i w:val="false"/>
          <w:iCs w:val="false"/>
          <w:color w:val="444444"/>
          <w:sz w:val="21"/>
          <w:szCs w:val="21"/>
        </w:rPr>
        <w:t xml:space="preserve">2. You will not sell, assign, or transfer any remaining balance.</w:t>
      </w:r>
    </w:p>
    <w:p>
      <w:pPr>
        <w:spacing w:after="40"/>
        <w:ind w:left="360"/>
        <w:jc w:val="left"/>
      </w:pPr>
      <w:r>
        <w:rPr>
          <w:rFonts w:ascii="Arial" w:cs="Arial" w:eastAsia="Arial" w:hAnsi="Arial"/>
          <w:b w:val="false"/>
          <w:bCs w:val="false"/>
          <w:i w:val="false"/>
          <w:iCs w:val="false"/>
          <w:color w:val="444444"/>
          <w:sz w:val="21"/>
          <w:szCs w:val="21"/>
        </w:rPr>
        <w:t xml:space="preserve">3. You will update credit bureau reporting to show "Paid — Settled in Full" or request deletion.</w:t>
      </w:r>
    </w:p>
    <w:p>
      <w:pPr>
        <w:spacing w:after="40"/>
        <w:ind w:left="360"/>
        <w:jc w:val="left"/>
      </w:pPr>
      <w:r>
        <w:rPr>
          <w:rFonts w:ascii="Arial" w:cs="Arial" w:eastAsia="Arial" w:hAnsi="Arial"/>
          <w:b w:val="false"/>
          <w:bCs w:val="false"/>
          <w:i w:val="false"/>
          <w:iCs w:val="false"/>
          <w:color w:val="444444"/>
          <w:sz w:val="21"/>
          <w:szCs w:val="21"/>
        </w:rPr>
        <w:t xml:space="preserve">4. You will provide written confirmation of these terms on company letterhead BEFORE I submit payment.</w:t>
      </w:r>
    </w:p>
    <w:p>
      <w:pPr>
        <w:spacing w:after="120"/>
        <w:ind w:left="360"/>
        <w:jc w:val="left"/>
      </w:pPr>
      <w:r>
        <w:rPr>
          <w:rFonts w:ascii="Arial" w:cs="Arial" w:eastAsia="Arial" w:hAnsi="Arial"/>
          <w:b w:val="false"/>
          <w:bCs w:val="false"/>
          <w:i w:val="false"/>
          <w:iCs w:val="false"/>
          <w:color w:val="444444"/>
          <w:sz w:val="21"/>
          <w:szCs w:val="21"/>
        </w:rPr>
        <w:t xml:space="preserve">5. You will provide a final settlement letter confirming zero balance AFTER payment is received.</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Payment: Cashier’s check or money order within 10 business days of receiving the written agreement.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offer expires in 30 days.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is not an acknowledgment of the validity of this debt.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If you can negotiate BOTH a reduced amount AND deletion, that's the best outcome — see Letter 30. If deletion is off the table, 'Settled in Full' or 'Paid in Full' is still much better than an unpaid collection. Get the agreement in writing. Pay by cashier's check or money order ONLY. Keep all documentation. Check your credit report 30–60 days after payment to confirm the update.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2026-03-03T18:53:52.466Z</dcterms:created>
  <dcterms:modified xsi:type="dcterms:W3CDTF">2026-03-03T18:53:52.466Z</dcterms:modified>
</cp:coreProperties>
</file>

<file path=docProps/custom.xml><?xml version="1.0" encoding="utf-8"?>
<Properties xmlns="http://schemas.openxmlformats.org/officeDocument/2006/custom-properties" xmlns:vt="http://schemas.openxmlformats.org/officeDocument/2006/docPropsVTypes"/>
</file>