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pPr>
      <w:r>
        <w:rPr>
          <w:rFonts w:ascii="Georgia" w:cs="Georgia" w:eastAsia="Georgia" w:hAnsi="Georgia"/>
          <w:b/>
          <w:bCs/>
          <w:color w:val="1A1A1A"/>
          <w:sz w:val="28"/>
          <w:szCs w:val="28"/>
        </w:rPr>
        <w:t xml:space="preserve">Statute of Limitations Defense Letter</w:t>
      </w:r>
    </w:p>
    <w:p>
      <w:pPr>
        <w:shd w:fill="F5F5F0" w:color="auto" w:val="clear"/>
        <w:spacing w:after="120"/>
      </w:pPr>
      <w:r>
        <w:rPr>
          <w:rFonts w:ascii="Arial" w:cs="Arial" w:eastAsia="Arial" w:hAnsi="Arial"/>
          <w:b/>
          <w:bCs/>
          <w:color w:val="2C5530"/>
          <w:sz w:val="18"/>
          <w:szCs w:val="18"/>
        </w:rPr>
        <w:t xml:space="preserve">WHEN TO USE: </w:t>
      </w:r>
      <w:r>
        <w:rPr>
          <w:rFonts w:ascii="Arial" w:cs="Arial" w:eastAsia="Arial" w:hAnsi="Arial"/>
          <w:color w:val="444444"/>
          <w:sz w:val="18"/>
          <w:szCs w:val="18"/>
        </w:rPr>
        <w:t xml:space="preserve">A collector is attempting to collect a debt that is past the statute of limitations (SOL) in your state. Once the SOL expires, the collector cannot sue you for the debt. This letter notifies them that you are aware the debt is time-barred.</w:t>
      </w:r>
    </w:p>
    <w:p>
      <w:pPr>
        <w:shd w:fill="F5F5F0" w:color="auto" w:val="clear"/>
        <w:spacing w:after="120"/>
      </w:pPr>
      <w:r>
        <w:rPr>
          <w:rFonts w:ascii="Arial" w:cs="Arial" w:eastAsia="Arial" w:hAnsi="Arial"/>
          <w:b/>
          <w:bCs/>
          <w:color w:val="2C5530"/>
          <w:sz w:val="18"/>
          <w:szCs w:val="18"/>
        </w:rPr>
        <w:t xml:space="preserve">LEGAL BASIS: </w:t>
      </w:r>
      <w:r>
        <w:rPr>
          <w:rFonts w:ascii="Arial" w:cs="Arial" w:eastAsia="Arial" w:hAnsi="Arial"/>
          <w:color w:val="444444"/>
          <w:sz w:val="18"/>
          <w:szCs w:val="18"/>
        </w:rPr>
        <w:t xml:space="preserve">The statute of limitations is a state law defense that varies by state and debt type (typically 3–6 years for credit card debt, 4–10 years for written contracts). The FDCPA prohibits threatening legal action on time-barred debt (15 U.S.C. § 1692e(5)). Some states (e.g., New York, Massachusetts) require collectors to disclose when a debt is past the SOL.</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CC0000"/>
          <w:sz w:val="21"/>
          <w:szCs w:val="21"/>
        </w:rPr>
        <w:t xml:space="preserve">CRITICAL: The statute of limitations can be RESET if you make a partial payment or acknowledge the debt in writing in some states. Do NOT make any payment or written acknowledgment of this debt.</w:t>
      </w:r>
    </w:p>
    <w:p>
      <w:pPr>
        <w:spacing w:after="60"/>
      </w:pPr>
      <w:r>
        <w:rPr>
          <w:rFonts w:ascii="Arial" w:cs="Arial" w:eastAsia="Arial" w:hAnsi="Arial"/>
          <w:sz w:val="2"/>
          <w:szCs w:val="2"/>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Full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Street Address]</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[City, State, ZIP]</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Phone Number]</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Email Address]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[Today's Date]</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[Debt Collection Agency Name]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[Agency Address]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RE: Time-Barred Debt — Statute of Limitations Expired</w:t>
      </w:r>
    </w:p>
    <w:p>
      <w:pPr>
        <w:spacing w:after="120"/>
        <w:jc w:val="left"/>
      </w:pPr>
      <w:r>
        <w:rPr>
          <w:rFonts w:ascii="Arial" w:cs="Arial" w:eastAsia="Arial" w:hAnsi="Arial"/>
          <w:b w:val="false"/>
          <w:bCs w:val="false"/>
          <w:i w:val="false"/>
          <w:iCs w:val="false"/>
          <w:color w:val="444444"/>
          <w:sz w:val="21"/>
          <w:szCs w:val="21"/>
        </w:rPr>
        <w:t xml:space="preserve">Account/Reference Number: </w:t>
      </w:r>
      <w:r>
        <w:rPr>
          <w:rFonts w:ascii="Arial" w:cs="Arial" w:eastAsia="Arial" w:hAnsi="Arial"/>
          <w:b/>
          <w:bCs/>
          <w:i/>
          <w:iCs/>
          <w:color w:val="2C5530"/>
          <w:sz w:val="21"/>
          <w:szCs w:val="21"/>
        </w:rPr>
        <w:t xml:space="preserve">[Number]</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SENT VIA CERTIFIED MAIL, RETURN RECEIPT REQUESTED</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Dear Sir or Madam:</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 am writing regarding your attempts to collect on the above-referenced account.</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This debt is time-barred. The statute of limitations for this type of debt in </w:t>
      </w:r>
      <w:r>
        <w:rPr>
          <w:rFonts w:ascii="Arial" w:cs="Arial" w:eastAsia="Arial" w:hAnsi="Arial"/>
          <w:b/>
          <w:bCs/>
          <w:i/>
          <w:iCs/>
          <w:color w:val="2C5530"/>
          <w:sz w:val="21"/>
          <w:szCs w:val="21"/>
        </w:rPr>
        <w:t xml:space="preserve">[Your State]</w:t>
      </w:r>
      <w:r>
        <w:rPr>
          <w:rFonts w:ascii="Arial" w:cs="Arial" w:eastAsia="Arial" w:hAnsi="Arial"/>
          <w:b w:val="false"/>
          <w:bCs w:val="false"/>
          <w:i w:val="false"/>
          <w:iCs w:val="false"/>
          <w:color w:val="444444"/>
          <w:sz w:val="21"/>
          <w:szCs w:val="21"/>
        </w:rPr>
        <w:t xml:space="preserve"> is </w:t>
      </w:r>
      <w:r>
        <w:rPr>
          <w:rFonts w:ascii="Arial" w:cs="Arial" w:eastAsia="Arial" w:hAnsi="Arial"/>
          <w:b/>
          <w:bCs/>
          <w:i/>
          <w:iCs/>
          <w:color w:val="2C5530"/>
          <w:sz w:val="21"/>
          <w:szCs w:val="21"/>
        </w:rPr>
        <w:t xml:space="preserve">[X]</w:t>
      </w:r>
      <w:r>
        <w:rPr>
          <w:rFonts w:ascii="Arial" w:cs="Arial" w:eastAsia="Arial" w:hAnsi="Arial"/>
          <w:b w:val="false"/>
          <w:bCs w:val="false"/>
          <w:i w:val="false"/>
          <w:iCs w:val="false"/>
          <w:color w:val="444444"/>
          <w:sz w:val="21"/>
          <w:szCs w:val="21"/>
        </w:rPr>
        <w:t xml:space="preserve"> years. The date of last activity on this account was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which means the statute of limitations expired on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Because this debt is past the statute of limitations:</w:t>
      </w:r>
    </w:p>
    <w:p>
      <w:pPr>
        <w:spacing w:after="40"/>
        <w:ind w:left="360"/>
        <w:jc w:val="left"/>
      </w:pPr>
      <w:r>
        <w:rPr>
          <w:rFonts w:ascii="Arial" w:cs="Arial" w:eastAsia="Arial" w:hAnsi="Arial"/>
          <w:b w:val="false"/>
          <w:bCs w:val="false"/>
          <w:i w:val="false"/>
          <w:iCs w:val="false"/>
          <w:color w:val="444444"/>
          <w:sz w:val="21"/>
          <w:szCs w:val="21"/>
        </w:rPr>
        <w:t xml:space="preserve">1. You cannot file a lawsuit to collect this debt.</w:t>
      </w:r>
    </w:p>
    <w:p>
      <w:pPr>
        <w:spacing w:after="40"/>
        <w:ind w:left="360"/>
        <w:jc w:val="left"/>
      </w:pPr>
      <w:r>
        <w:rPr>
          <w:rFonts w:ascii="Arial" w:cs="Arial" w:eastAsia="Arial" w:hAnsi="Arial"/>
          <w:b w:val="false"/>
          <w:bCs w:val="false"/>
          <w:i w:val="false"/>
          <w:iCs w:val="false"/>
          <w:color w:val="444444"/>
          <w:sz w:val="21"/>
          <w:szCs w:val="21"/>
        </w:rPr>
        <w:t xml:space="preserve">2. Threatening or implying legal action on a time-barred debt is a violation of FDCPA Section 807(5) (15 U.S.C. § 1692e(5)).</w:t>
      </w:r>
    </w:p>
    <w:p>
      <w:pPr>
        <w:spacing w:after="120"/>
        <w:ind w:left="360"/>
        <w:jc w:val="left"/>
      </w:pPr>
      <w:r>
        <w:rPr>
          <w:rFonts w:ascii="Arial" w:cs="Arial" w:eastAsia="Arial" w:hAnsi="Arial"/>
          <w:b w:val="false"/>
          <w:bCs w:val="false"/>
          <w:i w:val="false"/>
          <w:iCs w:val="false"/>
          <w:color w:val="444444"/>
          <w:sz w:val="21"/>
          <w:szCs w:val="21"/>
        </w:rPr>
        <w:t xml:space="preserve">3. I am under no legal obligation to pay this debt.</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 am demanding that you:</w:t>
      </w:r>
    </w:p>
    <w:p>
      <w:pPr>
        <w:spacing w:after="40"/>
        <w:ind w:left="360"/>
        <w:jc w:val="left"/>
      </w:pPr>
      <w:r>
        <w:rPr>
          <w:rFonts w:ascii="Arial" w:cs="Arial" w:eastAsia="Arial" w:hAnsi="Arial"/>
          <w:b w:val="false"/>
          <w:bCs w:val="false"/>
          <w:i w:val="false"/>
          <w:iCs w:val="false"/>
          <w:color w:val="444444"/>
          <w:sz w:val="21"/>
          <w:szCs w:val="21"/>
        </w:rPr>
        <w:t xml:space="preserve">1. Cease all collection attempts on this time-barred debt.</w:t>
      </w:r>
    </w:p>
    <w:p>
      <w:pPr>
        <w:spacing w:after="40"/>
        <w:ind w:left="360"/>
        <w:jc w:val="left"/>
      </w:pPr>
      <w:r>
        <w:rPr>
          <w:rFonts w:ascii="Arial" w:cs="Arial" w:eastAsia="Arial" w:hAnsi="Arial"/>
          <w:b w:val="false"/>
          <w:bCs w:val="false"/>
          <w:i w:val="false"/>
          <w:iCs w:val="false"/>
          <w:color w:val="444444"/>
          <w:sz w:val="21"/>
          <w:szCs w:val="21"/>
        </w:rPr>
        <w:t xml:space="preserve">2. Remove all credit reporting associated with this account (note: this may also be past the 7-year FCRA reporting period).</w:t>
      </w:r>
    </w:p>
    <w:p>
      <w:pPr>
        <w:spacing w:after="120"/>
        <w:ind w:left="360"/>
        <w:jc w:val="left"/>
      </w:pPr>
      <w:r>
        <w:rPr>
          <w:rFonts w:ascii="Arial" w:cs="Arial" w:eastAsia="Arial" w:hAnsi="Arial"/>
          <w:b w:val="false"/>
          <w:bCs w:val="false"/>
          <w:i w:val="false"/>
          <w:iCs w:val="false"/>
          <w:color w:val="444444"/>
          <w:sz w:val="21"/>
          <w:szCs w:val="21"/>
        </w:rPr>
        <w:t xml:space="preserve">3. Do not sell, transfer, or assign this debt to any other party.</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Any further attempts to collect this time-barred debt, or any threat of legal action, will be documented and reported to the Consumer Financial Protection Bureau, the Federal Trade Commission, and my State Attorney General. I will also consult with an FDCPA attorney regarding potential claims.</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This letter is not an acknowledgment of this debt.</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Sincerely,</w:t>
      </w:r>
    </w:p>
    <w:p>
      <w:pPr>
        <w:spacing w:after="30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Printed Name]</w:t>
      </w:r>
      <w:r>
        <w:rPr>
          <w:rFonts w:ascii="Arial" w:cs="Arial" w:eastAsia="Arial" w:hAnsi="Arial"/>
          <w:b w:val="false"/>
          <w:bCs w:val="false"/>
          <w:i w:val="false"/>
          <w:iCs w:val="false"/>
          <w:color w:val="444444"/>
          <w:sz w:val="21"/>
          <w:szCs w:val="21"/>
        </w:rPr>
        <w:t xml:space="preserve"/>
      </w:r>
    </w:p>
    <w:p>
      <w:pPr>
        <w:spacing w:after="30"/>
      </w:pPr>
      <w:r>
        <w:rPr>
          <w:rFonts w:ascii="Arial" w:cs="Arial" w:eastAsia="Arial" w:hAnsi="Arial"/>
          <w:sz w:val="2"/>
          <w:szCs w:val="2"/>
        </w:rPr>
        <w:t xml:space="preserve"/>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Check your state's statute of limitations using the State SOL Reference Chart included in this kit. The SOL varies by state AND by type of debt (oral agreements, written contracts, promissory notes, open-ended accounts like credit cards). The clock typically starts from the date of last activity (last payment or last charge). Some states restart the clock with partial payment — this is why you must NEVER pay anything on a time-barred debt without consulting an attorney.</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2026-03-03T18:53:52.442Z</dcterms:created>
  <dcterms:modified xsi:type="dcterms:W3CDTF">2026-03-03T18:53:52.442Z</dcterms:modified>
</cp:coreProperties>
</file>

<file path=docProps/custom.xml><?xml version="1.0" encoding="utf-8"?>
<Properties xmlns="http://schemas.openxmlformats.org/officeDocument/2006/custom-properties" xmlns:vt="http://schemas.openxmlformats.org/officeDocument/2006/docPropsVTypes"/>
</file>