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0"/>
      </w:pPr>
      <w:r>
        <w:rPr>
          <w:rFonts w:ascii="Georgia" w:cs="Georgia" w:eastAsia="Georgia" w:hAnsi="Georgia"/>
          <w:b/>
          <w:bCs/>
          <w:color w:val="1A1A1A"/>
          <w:sz w:val="28"/>
          <w:szCs w:val="28"/>
        </w:rPr>
        <w:t xml:space="preserve">Identity Theft: Fraud Block Request</w:t>
      </w:r>
    </w:p>
    <w:p>
      <w:pPr>
        <w:pBdr>
          <w:bottom w:val="single" w:color="CCCCCC" w:sz="1" w:space="6"/>
        </w:pBdr>
        <w:spacing w:after="200"/>
      </w:pPr>
      <w:r>
        <w:rPr>
          <w:rFonts w:ascii="Arial" w:cs="Arial" w:eastAsia="Arial" w:hAnsi="Arial"/>
          <w:i/>
          <w:iCs/>
          <w:color w:val="888888"/>
          <w:sz w:val="18"/>
          <w:szCs w:val="18"/>
        </w:rPr>
        <w:t xml:space="preserve">Request the bureau to block all fraudulent information resulting from identity theft</w:t>
      </w:r>
    </w:p>
    <w:p>
      <w:pPr>
        <w:shd w:fill="F7F7F3" w:color="auto" w:val="clear"/>
        <w:spacing w:after="120" w:before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WHEN TO USE: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Use this when accounts, inquiries, or other information on your credit report resulted from identity theft. This letter requests a fraud block under FCRA Section 605B, which requires the bureau to block the reported information within 4 business days.</w:t>
      </w:r>
    </w:p>
    <w:p>
      <w:pPr>
        <w:shd w:fill="F7F7F3" w:color="auto" w:val="clear"/>
        <w:spacing w:after="120" w:before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LEGAL BASIS: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FCRA Section 605B (15 U.S.C. § 1681c-2) — requires CRAs to block reporting of information resulting from alleged identity theft within 4 business days of receiving proper documentation. FCRA Section 605A (15 U.S.C. § 1681c-1) — fraud alerts.</w:t>
      </w:r>
    </w:p>
    <w:p>
      <w:pPr>
        <w:spacing w:after="80"/>
      </w:pPr>
    </w:p>
    <w:p>
      <w:pPr>
        <w:spacing w:after="80" w:before="200"/>
      </w:pPr>
      <w:r>
        <w:rPr>
          <w:rFonts w:ascii="Arial" w:cs="Arial" w:eastAsia="Arial" w:hAnsi="Arial"/>
          <w:b/>
          <w:bCs/>
          <w:color w:val="888888"/>
          <w:sz w:val="16"/>
          <w:szCs w:val="16"/>
        </w:rPr>
        <w:t xml:space="preserve">LETTER BEGINS BELOW</w:t>
      </w:r>
    </w:p>
    <w:p>
      <w:pPr>
        <w:spacing w:after="40"/>
      </w:pP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color w:val="2C5530"/>
          <w:sz w:val="21"/>
          <w:szCs w:val="21"/>
        </w:rPr>
        <w:t xml:space="preserve">[Your Full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color w:val="2C5530"/>
          <w:sz w:val="21"/>
          <w:szCs w:val="21"/>
        </w:rPr>
        <w:t xml:space="preserve">[Your Street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color w:val="2C5530"/>
          <w:sz w:val="21"/>
          <w:szCs w:val="21"/>
        </w:rPr>
        <w:t xml:space="preserve">[City, State, ZIP]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color w:val="2C5530"/>
          <w:sz w:val="21"/>
          <w:szCs w:val="21"/>
        </w:rPr>
        <w:t xml:space="preserve">[Your Phone 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color w:val="2C5530"/>
          <w:sz w:val="21"/>
          <w:szCs w:val="21"/>
        </w:rPr>
        <w:t xml:space="preserve">[Your Email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40"/>
      </w:pP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color w:val="2C5530"/>
          <w:sz w:val="21"/>
          <w:szCs w:val="21"/>
        </w:rPr>
        <w:t xml:space="preserve">[Today's 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40"/>
      </w:pP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color w:val="2C5530"/>
          <w:sz w:val="21"/>
          <w:szCs w:val="21"/>
        </w:rPr>
        <w:t xml:space="preserve">[Credit Bureau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color w:val="2C5530"/>
          <w:sz w:val="21"/>
          <w:szCs w:val="21"/>
        </w:rPr>
        <w:t xml:space="preserve">[Bureau Mailing Address - See Contact Reference Sheet]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40"/>
      </w:pP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RE: Identity Theft — Request for Block of Fraudulent Information</w:t>
      </w:r>
    </w:p>
    <w:p>
      <w:pPr>
        <w:spacing w:after="20"/>
      </w:pP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FTC Identity Theft Report Number: </w:t>
      </w:r>
      <w:r>
        <w:rPr>
          <w:rFonts w:ascii="Arial" w:cs="Arial" w:eastAsia="Arial" w:hAnsi="Arial"/>
          <w:b/>
          <w:bCs/>
          <w:color w:val="2C5530"/>
          <w:sz w:val="21"/>
          <w:szCs w:val="21"/>
        </w:rPr>
        <w:t xml:space="preserve">[Number from IdentityTheft.gov]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Police Report Number (if filed): </w:t>
      </w:r>
      <w:r>
        <w:rPr>
          <w:rFonts w:ascii="Arial" w:cs="Arial" w:eastAsia="Arial" w:hAnsi="Arial"/>
          <w:b/>
          <w:bCs/>
          <w:color w:val="2C5530"/>
          <w:sz w:val="21"/>
          <w:szCs w:val="21"/>
        </w:rPr>
        <w:t xml:space="preserve">[Number]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40"/>
      </w:pP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Dear Sir or Madam:</w:t>
      </w:r>
    </w:p>
    <w:p>
      <w:pPr>
        <w:spacing w:after="20"/>
      </w:pP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 am a victim of identity theft. Pursuant to my rights under the Fair Credit Reporting Act, Section 605B (15 U.S.C. § 1681c-2), I am requesting that you block the following fraudulent information from my credit report.</w:t>
      </w:r>
    </w:p>
    <w:p>
      <w:pPr>
        <w:spacing w:after="20"/>
      </w:pP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Fraudulent Items to Block:</w:t>
      </w:r>
    </w:p>
    <w:p>
      <w:pPr>
        <w:spacing w:after="10"/>
      </w:pP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1. </w:t>
      </w:r>
      <w:r>
        <w:rPr>
          <w:rFonts w:ascii="Arial" w:cs="Arial" w:eastAsia="Arial" w:hAnsi="Arial"/>
          <w:b/>
          <w:bCs/>
          <w:color w:val="2C5530"/>
          <w:sz w:val="21"/>
          <w:szCs w:val="21"/>
        </w:rPr>
        <w:t xml:space="preserve">[Account/Creditor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— Account Number: </w:t>
      </w:r>
      <w:r>
        <w:rPr>
          <w:rFonts w:ascii="Arial" w:cs="Arial" w:eastAsia="Arial" w:hAnsi="Arial"/>
          <w:b/>
          <w:bCs/>
          <w:color w:val="2C5530"/>
          <w:sz w:val="21"/>
          <w:szCs w:val="21"/>
        </w:rPr>
        <w:t xml:space="preserve">[Number]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— This account was opened fraudulently without my knowledge or authorization.</w:t>
      </w:r>
    </w:p>
    <w:p>
      <w:pPr>
        <w:spacing w:after="10"/>
      </w:pP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2. </w:t>
      </w:r>
      <w:r>
        <w:rPr>
          <w:rFonts w:ascii="Arial" w:cs="Arial" w:eastAsia="Arial" w:hAnsi="Arial"/>
          <w:b/>
          <w:bCs/>
          <w:color w:val="2C5530"/>
          <w:sz w:val="21"/>
          <w:szCs w:val="21"/>
        </w:rPr>
        <w:t xml:space="preserve">[Account/Creditor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— Account Number: </w:t>
      </w:r>
      <w:r>
        <w:rPr>
          <w:rFonts w:ascii="Arial" w:cs="Arial" w:eastAsia="Arial" w:hAnsi="Arial"/>
          <w:b/>
          <w:bCs/>
          <w:color w:val="2C5530"/>
          <w:sz w:val="21"/>
          <w:szCs w:val="21"/>
        </w:rPr>
        <w:t xml:space="preserve">[Number]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— </w:t>
      </w:r>
      <w:r>
        <w:rPr>
          <w:rFonts w:ascii="Arial" w:cs="Arial" w:eastAsia="Arial" w:hAnsi="Arial"/>
          <w:b/>
          <w:bCs/>
          <w:color w:val="2C5530"/>
          <w:sz w:val="21"/>
          <w:szCs w:val="21"/>
        </w:rPr>
        <w:t xml:space="preserve">[Description of fraudulent activity]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</w:t>
      </w:r>
    </w:p>
    <w:p>
      <w:pPr>
        <w:spacing w:after="10"/>
      </w:pP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3. </w:t>
      </w:r>
      <w:r>
        <w:rPr>
          <w:rFonts w:ascii="Arial" w:cs="Arial" w:eastAsia="Arial" w:hAnsi="Arial"/>
          <w:b/>
          <w:bCs/>
          <w:color w:val="2C5530"/>
          <w:sz w:val="21"/>
          <w:szCs w:val="21"/>
        </w:rPr>
        <w:t xml:space="preserve">[Hard Inquiry by Company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— Date: </w:t>
      </w:r>
      <w:r>
        <w:rPr>
          <w:rFonts w:ascii="Arial" w:cs="Arial" w:eastAsia="Arial" w:hAnsi="Arial"/>
          <w:b/>
          <w:bCs/>
          <w:color w:val="2C5530"/>
          <w:sz w:val="21"/>
          <w:szCs w:val="21"/>
        </w:rPr>
        <w:t xml:space="preserve">[Date]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— I did not authorize this inquiry.</w:t>
      </w:r>
    </w:p>
    <w:p>
      <w:pPr>
        <w:spacing w:after="10"/>
      </w:pP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888888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color w:val="2C5530"/>
          <w:sz w:val="21"/>
          <w:szCs w:val="21"/>
        </w:rPr>
        <w:t xml:space="preserve">[Add or remove items as needed]</w:t>
      </w:r>
      <w:r>
        <w:rPr>
          <w:rFonts w:ascii="Arial" w:cs="Arial" w:eastAsia="Arial" w:hAnsi="Arial"/>
          <w:b w:val="false"/>
          <w:bCs w:val="false"/>
          <w:i/>
          <w:iCs/>
          <w:color w:val="888888"/>
          <w:sz w:val="21"/>
          <w:szCs w:val="21"/>
        </w:rPr>
        <w:t xml:space="preserve"/>
      </w:r>
    </w:p>
    <w:p>
      <w:pPr>
        <w:spacing w:after="20"/>
      </w:pP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Under Section 605B, you are required to block this information within 4 business days of receiving this request with proper documentation. The block must remain in place unless you determine, based on material information, that the identity theft report was filed incorrectly.</w:t>
      </w:r>
    </w:p>
    <w:p>
      <w:pPr>
        <w:spacing w:after="20"/>
      </w:pP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 am also requesting that you:</w:t>
      </w:r>
    </w:p>
    <w:p>
      <w:pPr>
        <w:spacing w:after="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1. Place an initial fraud alert on my file for one year under Section 605A(a), or an extended fraud alert for seven years under Section 605A(b).</w:t>
      </w:r>
    </w:p>
    <w:p>
      <w:pPr>
        <w:spacing w:after="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2. Provide me with two free copies of my credit report as required under Section 612(d) following a fraud alert.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3. Exclude me from prescreened credit offers for five years.</w:t>
      </w:r>
    </w:p>
    <w:p>
      <w:pPr>
        <w:spacing w:after="20"/>
      </w:pP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Enclosed are copies of my identification, my FTC Identity Theft Report, and a police report (if applicable).</w:t>
      </w:r>
    </w:p>
    <w:p>
      <w:pPr>
        <w:spacing w:after="40"/>
      </w:pP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Sincerely,</w:t>
      </w:r>
    </w:p>
    <w:p>
      <w:pPr>
        <w:spacing w:after="180"/>
      </w:pP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color w:val="2C5530"/>
          <w:sz w:val="21"/>
          <w:szCs w:val="21"/>
        </w:rPr>
        <w:t xml:space="preserve">[Your Printed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Enclosures:</w:t>
      </w:r>
    </w:p>
    <w:p>
      <w:pPr>
        <w:spacing w:after="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- FTC Identity Theft Report (filed at IdentityTheft.gov)</w:t>
      </w:r>
    </w:p>
    <w:p>
      <w:pPr>
        <w:spacing w:after="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- Police report (if filed)</w:t>
      </w:r>
    </w:p>
    <w:p>
      <w:pPr>
        <w:spacing w:after="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- Copy of credit report with fraudulent items identified</w:t>
      </w:r>
    </w:p>
    <w:p>
      <w:pPr>
        <w:spacing w:after="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- Copy of government-issued photo ID</w:t>
      </w:r>
    </w:p>
    <w:p>
      <w:pPr>
        <w:spacing w:after="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- Copy of proof of address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- Copy of Social Security card or W-2 (to verify identity)</w:t>
      </w:r>
    </w:p>
    <w:p>
      <w:pPr>
        <w:pBdr>
          <w:top w:val="single" w:color="DDDDDD" w:sz="1" w:space="4"/>
        </w:pBdr>
        <w:spacing w:after="80" w:before="200"/>
      </w:pPr>
      <w:r>
        <w:rPr>
          <w:rFonts w:ascii="Arial" w:cs="Arial" w:eastAsia="Arial" w:hAnsi="Arial"/>
          <w:b/>
          <w:bCs/>
          <w:color w:val="888888"/>
          <w:sz w:val="18"/>
          <w:szCs w:val="18"/>
        </w:rPr>
        <w:t xml:space="preserve">INSTRUCTIONS: </w:t>
      </w:r>
      <w:r>
        <w:rPr>
          <w:rFonts w:ascii="Arial" w:cs="Arial" w:eastAsia="Arial" w:hAnsi="Arial"/>
          <w:i/>
          <w:iCs/>
          <w:color w:val="888888"/>
          <w:sz w:val="18"/>
          <w:szCs w:val="18"/>
        </w:rPr>
        <w:t xml:space="preserve">FIRST: File your Identity Theft Report at IdentityTheft.gov — this generates the FTC report required for the fraud block. SECOND: File a police report (recommended but not always required). THIRD: Send this letter to ALL three bureaus. FOURTH: Contact each fraudulent creditor directly to report the fraud (see Specialized Letters — Identity Theft Creditor Notification). Consider placing a credit freeze at each bureau for maximum protection.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i/>
        <w:iCs/>
        <w:color w:val="888888"/>
        <w:sz w:val="14"/>
        <w:szCs w:val="14"/>
      </w:rPr>
      <w:t xml:space="preserve">For educational purposes only. Not legal advice. Consult a licensed attorney for your specific situation.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2026-03-03T18:59:44.472Z</dcterms:created>
  <dcterms:modified xsi:type="dcterms:W3CDTF">2026-03-03T18:59:44.472Z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