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Contractor Daily Operations Checklist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 simple system to stay organized, follow up with leads, and close more jobs.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Morning Routine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new leads received overnight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job pipeline for follow-ups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quotes scheduled for today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Respond to customer messages and calls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Sales &amp; Estimating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Schedule new estimate appointments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estimates within 24 hours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 estimates into pipeline tracker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follow-up reminder for each estimate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Project Management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 today's scheduled jobs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Communicate with crew about materials and schedule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 project progress with photos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any change orders or scope updates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End of Day Review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job pipeline stages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up with pending estimates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next day's priorities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 completed jobs and payments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Pro Tip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Contractors who follow a consistent daily system close more jobs and reduce stress. Reviewing your pipeline every day ensures no leads fall through the cracks.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