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74DC" w14:textId="77777777" w:rsidR="00002101" w:rsidRPr="00002101" w:rsidRDefault="00002101" w:rsidP="00002101">
      <w:pPr>
        <w:spacing w:after="0"/>
        <w:rPr>
          <w:b/>
          <w:bCs/>
        </w:rPr>
      </w:pPr>
      <w:r w:rsidRPr="00002101">
        <w:rPr>
          <w:b/>
          <w:bCs/>
        </w:rPr>
        <w:t>Pourquoi devenir partenaire des RMGO ?</w:t>
      </w:r>
    </w:p>
    <w:p w14:paraId="4912EEEE" w14:textId="77777777" w:rsidR="00002101" w:rsidRDefault="00002101" w:rsidP="00002101">
      <w:pPr>
        <w:spacing w:after="0"/>
      </w:pPr>
    </w:p>
    <w:p w14:paraId="788F7A45" w14:textId="00EC10AC" w:rsidR="00002101" w:rsidRPr="00002101" w:rsidRDefault="00002101" w:rsidP="00002101">
      <w:pPr>
        <w:pStyle w:val="Paragraphedeliste"/>
        <w:numPr>
          <w:ilvl w:val="0"/>
          <w:numId w:val="1"/>
        </w:numPr>
        <w:spacing w:after="0"/>
        <w:rPr>
          <w:b/>
          <w:bCs/>
          <w:i/>
          <w:iCs/>
        </w:rPr>
      </w:pPr>
      <w:r w:rsidRPr="00002101">
        <w:rPr>
          <w:b/>
          <w:bCs/>
          <w:i/>
          <w:iCs/>
        </w:rPr>
        <w:t>Renforcez vos opportunités commerciales</w:t>
      </w:r>
    </w:p>
    <w:p w14:paraId="33529291" w14:textId="77777777" w:rsidR="00002101" w:rsidRDefault="00002101" w:rsidP="00002101">
      <w:pPr>
        <w:spacing w:after="0"/>
      </w:pPr>
      <w:r>
        <w:t>Les Rencontres des Métiers du Gros Œuvre ne sont pas qu’un simple événement : elles sont un véritable accélérateur de business. En devenant partenaire, vous bénéficiez d’une visibilité ciblée, accédez à un réseau qualifié de décideurs et d’entrepreneurs du gros œuvre, et créez des opportunités commerciales concrètes et durables. Présence terrain, échanges directs, relations de confiance… Les RMGO vous permettent de consolider vos partenariats existants et d’en développer de nouveaux, au cœur d’un écosystème engagé et dynamique.</w:t>
      </w:r>
    </w:p>
    <w:p w14:paraId="01CD94EE" w14:textId="77777777" w:rsidR="00002101" w:rsidRDefault="00002101" w:rsidP="00002101">
      <w:pPr>
        <w:spacing w:after="0"/>
      </w:pPr>
    </w:p>
    <w:p w14:paraId="43948483" w14:textId="6A842A3D" w:rsidR="00002101" w:rsidRPr="00002101" w:rsidRDefault="00002101" w:rsidP="00002101">
      <w:pPr>
        <w:pStyle w:val="Paragraphedeliste"/>
        <w:numPr>
          <w:ilvl w:val="0"/>
          <w:numId w:val="1"/>
        </w:numPr>
        <w:spacing w:after="0"/>
        <w:rPr>
          <w:b/>
          <w:bCs/>
          <w:i/>
          <w:iCs/>
        </w:rPr>
      </w:pPr>
      <w:r w:rsidRPr="00002101">
        <w:rPr>
          <w:b/>
          <w:bCs/>
          <w:i/>
          <w:iCs/>
        </w:rPr>
        <w:t>Donnez un coup de projecteur à votre marque</w:t>
      </w:r>
    </w:p>
    <w:p w14:paraId="33AC713A" w14:textId="77777777" w:rsidR="00002101" w:rsidRDefault="00002101" w:rsidP="00002101">
      <w:pPr>
        <w:spacing w:after="0"/>
      </w:pPr>
      <w:r>
        <w:t>Les RMGO rassemblent les acteurs majeurs du bâtiment, des entreprises de toutes tailles et des entrepreneurs visionnaires de toute la France. En devenant partenaire, votre marque bénéficie d’une visibilité maximale : sur les supports visuels, grâce à des stands dédiés, et à travers une présence digitale forte. C’est une occasion unique de valoriser vos produits et services devant un public qualifié et de créer des connexions avec des professionnels aux profils variés.</w:t>
      </w:r>
    </w:p>
    <w:p w14:paraId="79809D87" w14:textId="77777777" w:rsidR="00002101" w:rsidRDefault="00002101" w:rsidP="00002101">
      <w:pPr>
        <w:spacing w:after="0"/>
      </w:pPr>
    </w:p>
    <w:p w14:paraId="5E6ADDB0" w14:textId="190F9AA8" w:rsidR="00002101" w:rsidRPr="00002101" w:rsidRDefault="00002101" w:rsidP="00002101">
      <w:pPr>
        <w:pStyle w:val="Paragraphedeliste"/>
        <w:numPr>
          <w:ilvl w:val="0"/>
          <w:numId w:val="1"/>
        </w:numPr>
        <w:spacing w:after="0"/>
        <w:rPr>
          <w:b/>
          <w:bCs/>
          <w:i/>
          <w:iCs/>
        </w:rPr>
      </w:pPr>
      <w:r w:rsidRPr="00002101">
        <w:rPr>
          <w:b/>
          <w:bCs/>
          <w:i/>
          <w:iCs/>
        </w:rPr>
        <w:t>Participez activement aux travaux du pôle gros œuvre</w:t>
      </w:r>
    </w:p>
    <w:p w14:paraId="44C79A3B" w14:textId="77777777" w:rsidR="00002101" w:rsidRDefault="00002101" w:rsidP="00002101">
      <w:pPr>
        <w:spacing w:after="0"/>
      </w:pPr>
      <w:r>
        <w:t>Être partenaire des RMGO, c’est plus que participer à un événement : c’est contribuer directement aux réflexions stratégiques de la filière. Vous bénéficiez d’une place privilégiée au sein du pôle gros œuvre pour partager votre expertise, vos idées et vos solutions sur les grands enjeux du secteur : innovation, développement durable, défis technologiques ou organisationnels. Votre participation façonne l’avenir du bâtiment et renforce votre rôle dans la filière.</w:t>
      </w:r>
    </w:p>
    <w:p w14:paraId="3874957D" w14:textId="77777777" w:rsidR="00002101" w:rsidRDefault="00002101" w:rsidP="00002101">
      <w:pPr>
        <w:spacing w:after="0"/>
      </w:pPr>
    </w:p>
    <w:p w14:paraId="329150F4" w14:textId="2F9E5A6E" w:rsidR="00002101" w:rsidRPr="00002101" w:rsidRDefault="00002101" w:rsidP="00002101">
      <w:pPr>
        <w:pStyle w:val="Paragraphedeliste"/>
        <w:numPr>
          <w:ilvl w:val="0"/>
          <w:numId w:val="1"/>
        </w:numPr>
        <w:spacing w:after="0"/>
        <w:rPr>
          <w:b/>
          <w:bCs/>
          <w:i/>
          <w:iCs/>
        </w:rPr>
      </w:pPr>
      <w:r w:rsidRPr="00002101">
        <w:rPr>
          <w:b/>
          <w:bCs/>
          <w:i/>
          <w:iCs/>
        </w:rPr>
        <w:t>Rencontrez les dirigeants dans un cadre privilégié</w:t>
      </w:r>
    </w:p>
    <w:p w14:paraId="0BDB76BD" w14:textId="77777777" w:rsidR="00002101" w:rsidRDefault="00002101" w:rsidP="00002101">
      <w:pPr>
        <w:spacing w:after="0"/>
      </w:pPr>
      <w:r>
        <w:t>Les RMGO offrent l’opportunité unique d’échanger avec les décideurs clés du secteur, venus de toute la France, dans un cadre exclusif et convivial. Ces moments privilégiés permettent de nouer des relations stratégiques, de présenter vos solutions et expertises et de faire avancer vos projets professionnels tout en renforçant votre réseau au cœur de la filière.</w:t>
      </w:r>
    </w:p>
    <w:p w14:paraId="7D66D8D1" w14:textId="77777777" w:rsidR="00002101" w:rsidRDefault="00002101" w:rsidP="00002101">
      <w:pPr>
        <w:spacing w:after="0"/>
      </w:pPr>
    </w:p>
    <w:p w14:paraId="1BA00DF1" w14:textId="7E79A368" w:rsidR="00002101" w:rsidRPr="00002101" w:rsidRDefault="00002101" w:rsidP="00002101">
      <w:pPr>
        <w:pStyle w:val="Paragraphedeliste"/>
        <w:numPr>
          <w:ilvl w:val="0"/>
          <w:numId w:val="1"/>
        </w:numPr>
        <w:spacing w:after="0"/>
        <w:rPr>
          <w:b/>
          <w:bCs/>
          <w:i/>
          <w:iCs/>
        </w:rPr>
      </w:pPr>
      <w:r w:rsidRPr="00002101">
        <w:rPr>
          <w:b/>
          <w:bCs/>
          <w:i/>
          <w:iCs/>
        </w:rPr>
        <w:t>Valorisez votre marque et votre savoir-faire</w:t>
      </w:r>
    </w:p>
    <w:p w14:paraId="3D817FB7" w14:textId="6643999C" w:rsidR="00002101" w:rsidRDefault="00002101" w:rsidP="00002101">
      <w:pPr>
        <w:spacing w:after="0"/>
      </w:pPr>
      <w:r>
        <w:t>Les RMGO sont l’occasion idéale de mettre en lumière votre marque auprès des acteurs clés du secteur. En devenant partenaire, vous valorisez vos solutions, produits et savoir-faire dans un cadre réunissant leaders et décideurs du gros œuvre. Votre marque bénéficie d’une visibilité accrue grâce à des supports variés, des échanges privilégiés et une mise en avant lors des temps forts de l’événement.</w:t>
      </w:r>
    </w:p>
    <w:p w14:paraId="6EE2960B" w14:textId="77777777" w:rsidR="00002101" w:rsidRDefault="00002101" w:rsidP="00002101">
      <w:pPr>
        <w:spacing w:after="0"/>
      </w:pPr>
    </w:p>
    <w:p w14:paraId="5A639BBB" w14:textId="45733098" w:rsidR="00002101" w:rsidRPr="00002101" w:rsidRDefault="00002101" w:rsidP="00002101">
      <w:pPr>
        <w:spacing w:after="0"/>
      </w:pPr>
      <w:r w:rsidRPr="00002101">
        <w:rPr>
          <w:b/>
          <w:bCs/>
        </w:rPr>
        <w:t>Vous souhaitez devenir partenaire des RMGO ?</w:t>
      </w:r>
      <w:r w:rsidRPr="00002101">
        <w:br/>
        <w:t>Contactez Thierry DENEUX</w:t>
      </w:r>
      <w:r w:rsidRPr="00002101">
        <w:br/>
      </w:r>
      <w:r w:rsidRPr="00002101">
        <w:rPr>
          <w:rFonts w:ascii="Segoe UI Emoji" w:hAnsi="Segoe UI Emoji" w:cs="Segoe UI Emoji"/>
        </w:rPr>
        <w:t>📧</w:t>
      </w:r>
      <w:r w:rsidRPr="00002101">
        <w:t xml:space="preserve"> deneuxt@itffb.fr</w:t>
      </w:r>
      <w:r w:rsidRPr="00002101">
        <w:br/>
      </w:r>
      <w:r w:rsidRPr="00002101">
        <w:rPr>
          <w:rFonts w:ascii="Segoe UI Emoji" w:hAnsi="Segoe UI Emoji" w:cs="Segoe UI Emoji"/>
        </w:rPr>
        <w:t>📞</w:t>
      </w:r>
      <w:r w:rsidRPr="00002101">
        <w:t xml:space="preserve"> 01 40 69 57 31</w:t>
      </w:r>
    </w:p>
    <w:sectPr w:rsidR="00002101" w:rsidRPr="00002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44E30"/>
    <w:multiLevelType w:val="hybridMultilevel"/>
    <w:tmpl w:val="61E046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47871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01"/>
    <w:rsid w:val="00002101"/>
    <w:rsid w:val="005C2AD7"/>
    <w:rsid w:val="00BD2E04"/>
    <w:rsid w:val="00C028C9"/>
    <w:rsid w:val="00D155C7"/>
    <w:rsid w:val="00E05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A594"/>
  <w15:chartTrackingRefBased/>
  <w15:docId w15:val="{B6DF0C19-A2C1-45D3-839E-7CEAC565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2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02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0210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210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0210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021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21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21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21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210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0210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0210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210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210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21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21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21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2101"/>
    <w:rPr>
      <w:rFonts w:eastAsiaTheme="majorEastAsia" w:cstheme="majorBidi"/>
      <w:color w:val="272727" w:themeColor="text1" w:themeTint="D8"/>
    </w:rPr>
  </w:style>
  <w:style w:type="paragraph" w:styleId="Titre">
    <w:name w:val="Title"/>
    <w:basedOn w:val="Normal"/>
    <w:next w:val="Normal"/>
    <w:link w:val="TitreCar"/>
    <w:uiPriority w:val="10"/>
    <w:qFormat/>
    <w:rsid w:val="00002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21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21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21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2101"/>
    <w:pPr>
      <w:spacing w:before="160"/>
      <w:jc w:val="center"/>
    </w:pPr>
    <w:rPr>
      <w:i/>
      <w:iCs/>
      <w:color w:val="404040" w:themeColor="text1" w:themeTint="BF"/>
    </w:rPr>
  </w:style>
  <w:style w:type="character" w:customStyle="1" w:styleId="CitationCar">
    <w:name w:val="Citation Car"/>
    <w:basedOn w:val="Policepardfaut"/>
    <w:link w:val="Citation"/>
    <w:uiPriority w:val="29"/>
    <w:rsid w:val="00002101"/>
    <w:rPr>
      <w:i/>
      <w:iCs/>
      <w:color w:val="404040" w:themeColor="text1" w:themeTint="BF"/>
    </w:rPr>
  </w:style>
  <w:style w:type="paragraph" w:styleId="Paragraphedeliste">
    <w:name w:val="List Paragraph"/>
    <w:basedOn w:val="Normal"/>
    <w:uiPriority w:val="34"/>
    <w:qFormat/>
    <w:rsid w:val="00002101"/>
    <w:pPr>
      <w:ind w:left="720"/>
      <w:contextualSpacing/>
    </w:pPr>
  </w:style>
  <w:style w:type="character" w:styleId="Accentuationintense">
    <w:name w:val="Intense Emphasis"/>
    <w:basedOn w:val="Policepardfaut"/>
    <w:uiPriority w:val="21"/>
    <w:qFormat/>
    <w:rsid w:val="00002101"/>
    <w:rPr>
      <w:i/>
      <w:iCs/>
      <w:color w:val="0F4761" w:themeColor="accent1" w:themeShade="BF"/>
    </w:rPr>
  </w:style>
  <w:style w:type="paragraph" w:styleId="Citationintense">
    <w:name w:val="Intense Quote"/>
    <w:basedOn w:val="Normal"/>
    <w:next w:val="Normal"/>
    <w:link w:val="CitationintenseCar"/>
    <w:uiPriority w:val="30"/>
    <w:qFormat/>
    <w:rsid w:val="00002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2101"/>
    <w:rPr>
      <w:i/>
      <w:iCs/>
      <w:color w:val="0F4761" w:themeColor="accent1" w:themeShade="BF"/>
    </w:rPr>
  </w:style>
  <w:style w:type="character" w:styleId="Rfrenceintense">
    <w:name w:val="Intense Reference"/>
    <w:basedOn w:val="Policepardfaut"/>
    <w:uiPriority w:val="32"/>
    <w:qFormat/>
    <w:rsid w:val="000021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403</Words>
  <Characters>2221</Characters>
  <Application>Microsoft Office Word</Application>
  <DocSecurity>0</DocSecurity>
  <Lines>18</Lines>
  <Paragraphs>5</Paragraphs>
  <ScaleCrop>false</ScaleCrop>
  <Company>Federation Francaise du Batiment</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MONJEZI Daniel ( UMGO )</dc:creator>
  <cp:keywords/>
  <dc:description/>
  <cp:lastModifiedBy>MONJEZI Daniel ( UMGO )</cp:lastModifiedBy>
  <cp:revision>1</cp:revision>
  <dcterms:created xsi:type="dcterms:W3CDTF">2026-03-26T11:06:00Z</dcterms:created>
  <dcterms:modified xsi:type="dcterms:W3CDTF">2026-03-26T11:14:00Z</dcterms:modified>
</cp:coreProperties>
</file>