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rFonts w:ascii="Calibri" w:hAnsi="Calibri"/>
          <w:b/>
          <w:color w:val="8B6EAF"/>
          <w:sz w:val="44"/>
        </w:rPr>
        <w:t>Cookieverklaring</w:t>
      </w:r>
    </w:p>
    <w:p>
      <w:pPr>
        <w:spacing w:before="0" w:after="120"/>
      </w:pPr>
      <w:r>
        <w:rPr>
          <w:rFonts w:ascii="Calibri" w:hAnsi="Calibri"/>
          <w:color w:val="2C2C2C"/>
          <w:sz w:val="28"/>
        </w:rPr>
        <w:t>Nadia4All</w:t>
      </w:r>
    </w:p>
    <w:p>
      <w:pPr>
        <w:spacing w:before="40" w:after="40"/>
        <w:pBdr>
          <w:bottom w:val="single" w:sz="4" w:space="1" w:color="D8C8E8"/>
        </w:pBdr>
      </w:pPr>
    </w:p>
    <w:p>
      <w:pPr>
        <w:spacing w:after="200" w:before="0"/>
      </w:pPr>
      <w:r>
        <w:rPr>
          <w:rFonts w:ascii="Calibri" w:hAnsi="Calibri"/>
          <w:color w:val="2C2C2C"/>
          <w:sz w:val="22"/>
        </w:rPr>
        <w:t>Nadia4All maakt gebruik van cookies en vergelijkbare technieken om jouw ervaring te verbeteren en marketing effectiever te maken. In deze cookieverklaring leggen wij uit welke cookies wij gebruiken, waarom, en hoe jij jouw voorkeuren kunt beheren.</w:t>
      </w:r>
    </w:p>
    <w:p>
      <w:pPr>
        <w:spacing w:before="320" w:after="80"/>
      </w:pPr>
      <w:r>
        <w:rPr>
          <w:rFonts w:ascii="Calibri" w:hAnsi="Calibri"/>
          <w:b/>
          <w:color w:val="8B6EAF"/>
          <w:sz w:val="26"/>
        </w:rPr>
        <w:t>1. Wat zijn cookies?</w:t>
      </w:r>
    </w:p>
    <w:p>
      <w:pPr>
        <w:spacing w:after="100" w:before="0"/>
      </w:pPr>
      <w:r>
        <w:rPr>
          <w:rFonts w:ascii="Calibri" w:hAnsi="Calibri"/>
          <w:color w:val="2C2C2C"/>
          <w:sz w:val="22"/>
        </w:rPr>
        <w:t>Cookies zijn kleine tekstbestanden die bij het bezoeken van een website worden opgeslagen op jouw apparaat (computer, tablet of telefoon). Ze worden gebruikt om een website goed te laten functioneren, bezoekers te herkennen en informatie te verzamelen over het gebruik van de website. Naast cookies gebruiken wij ook vergelijkbare technieken zoals pixels en tracking-scripts.</w:t>
      </w:r>
    </w:p>
    <w:p>
      <w:pPr>
        <w:spacing w:before="40" w:after="40"/>
        <w:pBdr>
          <w:bottom w:val="single" w:sz="4" w:space="1" w:color="D8C8E8"/>
        </w:pBdr>
      </w:pPr>
    </w:p>
    <w:p>
      <w:pPr>
        <w:spacing w:before="320" w:after="80"/>
      </w:pPr>
      <w:r>
        <w:rPr>
          <w:rFonts w:ascii="Calibri" w:hAnsi="Calibri"/>
          <w:b/>
          <w:color w:val="8B6EAF"/>
          <w:sz w:val="26"/>
        </w:rPr>
        <w:t>2. Welke cookies gebruiken wij?</w:t>
      </w:r>
    </w:p>
    <w:tbl>
      <w:tblPr>
        <w:tblStyle w:val="TableGrid"/>
        <w:tblW w:type="auto" w:w="0"/>
        <w:tblLook w:firstColumn="1" w:firstRow="1" w:lastColumn="0" w:lastRow="0" w:noHBand="0" w:noVBand="1" w:val="04A0"/>
      </w:tblPr>
      <w:tblGrid>
        <w:gridCol w:w="2266"/>
        <w:gridCol w:w="2266"/>
        <w:gridCol w:w="2266"/>
        <w:gridCol w:w="2266"/>
      </w:tblGrid>
      <w:tr>
        <w:tc>
          <w:tcPr>
            <w:tcW w:type="dxa" w:w="1814"/>
            <w:shd w:val="clear" w:color="auto" w:fill="8B6EAF"/>
          </w:tcPr>
          <w:p>
            <w:r>
              <w:rPr>
                <w:rFonts w:ascii="Calibri" w:hAnsi="Calibri"/>
                <w:b/>
                <w:color w:val="FFFFFF"/>
                <w:sz w:val="20"/>
              </w:rPr>
              <w:t>Soort cookie</w:t>
            </w:r>
          </w:p>
        </w:tc>
        <w:tc>
          <w:tcPr>
            <w:tcW w:type="dxa" w:w="3288"/>
            <w:shd w:val="clear" w:color="auto" w:fill="8B6EAF"/>
          </w:tcPr>
          <w:p>
            <w:r>
              <w:rPr>
                <w:rFonts w:ascii="Calibri" w:hAnsi="Calibri"/>
                <w:b/>
                <w:color w:val="FFFFFF"/>
                <w:sz w:val="20"/>
              </w:rPr>
              <w:t>Doel</w:t>
            </w:r>
          </w:p>
        </w:tc>
        <w:tc>
          <w:tcPr>
            <w:tcW w:type="dxa" w:w="1984"/>
            <w:shd w:val="clear" w:color="auto" w:fill="8B6EAF"/>
          </w:tcPr>
          <w:p>
            <w:r>
              <w:rPr>
                <w:rFonts w:ascii="Calibri" w:hAnsi="Calibri"/>
                <w:b/>
                <w:color w:val="FFFFFF"/>
                <w:sz w:val="20"/>
              </w:rPr>
              <w:t>Partij</w:t>
            </w:r>
          </w:p>
        </w:tc>
        <w:tc>
          <w:tcPr>
            <w:tcW w:type="dxa" w:w="1701"/>
            <w:shd w:val="clear" w:color="auto" w:fill="8B6EAF"/>
          </w:tcPr>
          <w:p>
            <w:r>
              <w:rPr>
                <w:rFonts w:ascii="Calibri" w:hAnsi="Calibri"/>
                <w:b/>
                <w:color w:val="FFFFFF"/>
                <w:sz w:val="20"/>
              </w:rPr>
              <w:t>Bewaartermijn</w:t>
            </w:r>
          </w:p>
        </w:tc>
      </w:tr>
      <w:tr>
        <w:tc>
          <w:tcPr>
            <w:tcW w:type="dxa" w:w="1814"/>
          </w:tcPr>
          <w:p>
            <w:r>
              <w:rPr>
                <w:rFonts w:ascii="Calibri" w:hAnsi="Calibri"/>
                <w:color w:val="2C2C2C"/>
                <w:sz w:val="20"/>
              </w:rPr>
              <w:t>Functionele cookies</w:t>
            </w:r>
          </w:p>
        </w:tc>
        <w:tc>
          <w:tcPr>
            <w:tcW w:type="dxa" w:w="3288"/>
          </w:tcPr>
          <w:p>
            <w:r>
              <w:rPr>
                <w:rFonts w:ascii="Calibri" w:hAnsi="Calibri"/>
                <w:color w:val="2C2C2C"/>
                <w:sz w:val="20"/>
              </w:rPr>
              <w:t>Zorgen dat de website en funnels correct functioneren</w:t>
            </w:r>
          </w:p>
        </w:tc>
        <w:tc>
          <w:tcPr>
            <w:tcW w:type="dxa" w:w="1984"/>
          </w:tcPr>
          <w:p>
            <w:r>
              <w:rPr>
                <w:rFonts w:ascii="Calibri" w:hAnsi="Calibri"/>
                <w:color w:val="2C2C2C"/>
                <w:sz w:val="20"/>
              </w:rPr>
              <w:t>Nadia4All (first-party)</w:t>
            </w:r>
          </w:p>
        </w:tc>
        <w:tc>
          <w:tcPr>
            <w:tcW w:type="dxa" w:w="1701"/>
          </w:tcPr>
          <w:p>
            <w:r>
              <w:rPr>
                <w:rFonts w:ascii="Calibri" w:hAnsi="Calibri"/>
                <w:color w:val="2C2C2C"/>
                <w:sz w:val="20"/>
              </w:rPr>
              <w:t>Sessie tot 1 jaar</w:t>
            </w:r>
          </w:p>
        </w:tc>
      </w:tr>
      <w:tr>
        <w:tc>
          <w:tcPr>
            <w:tcW w:type="dxa" w:w="1814"/>
          </w:tcPr>
          <w:p>
            <w:r>
              <w:rPr>
                <w:rFonts w:ascii="Calibri" w:hAnsi="Calibri"/>
                <w:color w:val="2C2C2C"/>
                <w:sz w:val="20"/>
              </w:rPr>
              <w:t>Analytische cookies</w:t>
            </w:r>
          </w:p>
        </w:tc>
        <w:tc>
          <w:tcPr>
            <w:tcW w:type="dxa" w:w="3288"/>
          </w:tcPr>
          <w:p>
            <w:r>
              <w:rPr>
                <w:rFonts w:ascii="Calibri" w:hAnsi="Calibri"/>
                <w:color w:val="2C2C2C"/>
                <w:sz w:val="20"/>
              </w:rPr>
              <w:t>Inzicht in websitegebruik en funnelgedrag, ter verbetering van onze diensten</w:t>
            </w:r>
          </w:p>
        </w:tc>
        <w:tc>
          <w:tcPr>
            <w:tcW w:type="dxa" w:w="1984"/>
          </w:tcPr>
          <w:p>
            <w:r>
              <w:rPr>
                <w:rFonts w:ascii="Calibri" w:hAnsi="Calibri"/>
                <w:color w:val="2C2C2C"/>
                <w:sz w:val="20"/>
              </w:rPr>
              <w:t>Nadia4All / Systeme.io (first-party)</w:t>
            </w:r>
          </w:p>
        </w:tc>
        <w:tc>
          <w:tcPr>
            <w:tcW w:type="dxa" w:w="1701"/>
          </w:tcPr>
          <w:p>
            <w:r>
              <w:rPr>
                <w:rFonts w:ascii="Calibri" w:hAnsi="Calibri"/>
                <w:color w:val="2C2C2C"/>
                <w:sz w:val="20"/>
              </w:rPr>
              <w:t>Tot 13 maanden</w:t>
            </w:r>
          </w:p>
        </w:tc>
      </w:tr>
      <w:tr>
        <w:tc>
          <w:tcPr>
            <w:tcW w:type="dxa" w:w="1814"/>
          </w:tcPr>
          <w:p>
            <w:r>
              <w:rPr>
                <w:rFonts w:ascii="Calibri" w:hAnsi="Calibri"/>
                <w:color w:val="2C2C2C"/>
                <w:sz w:val="20"/>
              </w:rPr>
              <w:t>Marketingcookies</w:t>
            </w:r>
          </w:p>
        </w:tc>
        <w:tc>
          <w:tcPr>
            <w:tcW w:type="dxa" w:w="3288"/>
          </w:tcPr>
          <w:p>
            <w:r>
              <w:rPr>
                <w:rFonts w:ascii="Calibri" w:hAnsi="Calibri"/>
                <w:color w:val="2C2C2C"/>
                <w:sz w:val="20"/>
              </w:rPr>
              <w:t>Volgen van surfgedrag voor gerichte advertenties en retargeting</w:t>
            </w:r>
          </w:p>
        </w:tc>
        <w:tc>
          <w:tcPr>
            <w:tcW w:type="dxa" w:w="1984"/>
          </w:tcPr>
          <w:p>
            <w:r>
              <w:rPr>
                <w:rFonts w:ascii="Calibri" w:hAnsi="Calibri"/>
                <w:color w:val="2C2C2C"/>
                <w:sz w:val="20"/>
              </w:rPr>
              <w:t>Meta Platforms &amp; TikTok (third-party)</w:t>
            </w:r>
          </w:p>
        </w:tc>
        <w:tc>
          <w:tcPr>
            <w:tcW w:type="dxa" w:w="1701"/>
          </w:tcPr>
          <w:p>
            <w:r>
              <w:rPr>
                <w:rFonts w:ascii="Calibri" w:hAnsi="Calibri"/>
                <w:color w:val="2C2C2C"/>
                <w:sz w:val="20"/>
              </w:rPr>
              <w:t>Tot 13 maanden</w:t>
            </w:r>
          </w:p>
        </w:tc>
      </w:tr>
    </w:tbl>
    <w:p>
      <w:pPr>
        <w:spacing w:after="80"/>
      </w:pPr>
    </w:p>
    <w:p>
      <w:pPr>
        <w:spacing w:before="200" w:after="60"/>
      </w:pPr>
      <w:r>
        <w:rPr>
          <w:rFonts w:ascii="Calibri" w:hAnsi="Calibri"/>
          <w:b/>
          <w:color w:val="2C2C2C"/>
          <w:sz w:val="22"/>
        </w:rPr>
        <w:t>Functionele cookies</w:t>
      </w:r>
    </w:p>
    <w:p>
      <w:pPr>
        <w:spacing w:after="100" w:before="0"/>
      </w:pPr>
      <w:r>
        <w:rPr>
          <w:rFonts w:ascii="Calibri" w:hAnsi="Calibri"/>
          <w:color w:val="2C2C2C"/>
          <w:sz w:val="22"/>
        </w:rPr>
        <w:t>Deze cookies zijn noodzakelijk voor het goed functioneren van onze website en funnels. Ze slaan geen persoonlijk identificeerbare informatie op en vereisen geen toestemming.</w:t>
      </w:r>
    </w:p>
    <w:p>
      <w:pPr>
        <w:spacing w:before="200" w:after="60"/>
      </w:pPr>
      <w:r>
        <w:rPr>
          <w:rFonts w:ascii="Calibri" w:hAnsi="Calibri"/>
          <w:b/>
          <w:color w:val="2C2C2C"/>
          <w:sz w:val="22"/>
        </w:rPr>
        <w:t>Analytische cookies</w:t>
      </w:r>
    </w:p>
    <w:p>
      <w:pPr>
        <w:spacing w:after="100" w:before="0"/>
      </w:pPr>
      <w:r>
        <w:rPr>
          <w:rFonts w:ascii="Calibri" w:hAnsi="Calibri"/>
          <w:color w:val="2C2C2C"/>
          <w:sz w:val="22"/>
        </w:rPr>
        <w:t>Wij gebruiken analytische cookies om inzicht te krijgen in hoe bezoekers onze website en funnels gebruiken. De verzamelde gegevens zijn geanonimiseerd waar mogelijk en worden uitsluitend gebruikt om onze dienstverlening te verbeteren.</w:t>
      </w:r>
    </w:p>
    <w:p>
      <w:pPr>
        <w:spacing w:before="200" w:after="60"/>
      </w:pPr>
      <w:r>
        <w:rPr>
          <w:rFonts w:ascii="Calibri" w:hAnsi="Calibri"/>
          <w:b/>
          <w:color w:val="2C2C2C"/>
          <w:sz w:val="22"/>
        </w:rPr>
        <w:t>Marketingcookies (third-party)</w:t>
      </w:r>
    </w:p>
    <w:p>
      <w:pPr>
        <w:spacing w:after="100" w:before="0"/>
      </w:pPr>
      <w:r>
        <w:rPr>
          <w:rFonts w:ascii="Calibri" w:hAnsi="Calibri"/>
          <w:color w:val="2C2C2C"/>
          <w:sz w:val="22"/>
        </w:rPr>
        <w:t>Marketingcookies worden geplaatst door derde partijen — Meta Platforms (Facebook/Instagram) en TikTok. Via deze cookies kunnen wij jou gerichte advertenties tonen op basis van jouw eerdere bezoeken aan onze website (retargeting).</w:t>
      </w:r>
    </w:p>
    <w:p>
      <w:pPr>
        <w:spacing w:after="100" w:before="0"/>
      </w:pPr>
      <w:r>
        <w:rPr>
          <w:rFonts w:ascii="Calibri" w:hAnsi="Calibri"/>
          <w:color w:val="2C2C2C"/>
          <w:sz w:val="22"/>
        </w:rPr>
        <w:t>Deze partijen plaatsen cookies vanuit hun eigen omgeving en hanteren hun eigen privacybeleid:</w:t>
      </w:r>
    </w:p>
    <w:p>
      <w:pPr>
        <w:pStyle w:val="ListBullet"/>
        <w:spacing w:after="40" w:before="0"/>
        <w:ind w:left="567"/>
      </w:pPr>
      <w:r>
        <w:rPr>
          <w:rFonts w:ascii="Calibri" w:hAnsi="Calibri"/>
          <w:color w:val="2C2C2C"/>
          <w:sz w:val="22"/>
        </w:rPr>
        <w:t>Meta Platforms: https://www.facebook.com/privacy/policy</w:t>
      </w:r>
    </w:p>
    <w:p>
      <w:pPr>
        <w:pStyle w:val="ListBullet"/>
        <w:spacing w:after="40" w:before="0"/>
        <w:ind w:left="567"/>
      </w:pPr>
      <w:r>
        <w:rPr>
          <w:rFonts w:ascii="Calibri" w:hAnsi="Calibri"/>
          <w:color w:val="2C2C2C"/>
          <w:sz w:val="22"/>
        </w:rPr>
        <w:t>TikTok: https://www.tiktok.com/legal/page/eea/privacy-policy</w:t>
      </w:r>
    </w:p>
    <w:p>
      <w:pPr>
        <w:spacing w:after="100" w:before="0"/>
      </w:pPr>
      <w:r>
        <w:rPr>
          <w:rFonts w:ascii="Calibri" w:hAnsi="Calibri"/>
          <w:color w:val="2C2C2C"/>
          <w:sz w:val="22"/>
        </w:rPr>
        <w:t>Let op: Meta Platforms en TikTok verwerken gegevens (deels) buiten de Europese Unie, op basis van door de EU erkende waarborgen zoals standaard contractbepalingen.</w:t>
      </w:r>
    </w:p>
    <w:p>
      <w:pPr>
        <w:spacing w:before="40" w:after="40"/>
        <w:pBdr>
          <w:bottom w:val="single" w:sz="4" w:space="1" w:color="D8C8E8"/>
        </w:pBdr>
      </w:pPr>
    </w:p>
    <w:p>
      <w:pPr>
        <w:spacing w:before="320" w:after="80"/>
      </w:pPr>
      <w:r>
        <w:rPr>
          <w:rFonts w:ascii="Calibri" w:hAnsi="Calibri"/>
          <w:b/>
          <w:color w:val="8B6EAF"/>
          <w:sz w:val="26"/>
        </w:rPr>
        <w:t>3. Toestemming</w:t>
      </w:r>
    </w:p>
    <w:p>
      <w:pPr>
        <w:spacing w:after="100" w:before="0"/>
      </w:pPr>
      <w:r>
        <w:rPr>
          <w:rFonts w:ascii="Calibri" w:hAnsi="Calibri"/>
          <w:color w:val="2C2C2C"/>
          <w:sz w:val="22"/>
        </w:rPr>
        <w:t>Bij je eerste bezoek aan onze website of funnel vragen wij jouw toestemming voor het plaatsen van niet-noodzakelijke cookies, zoals analytische en marketingcookies. Functionele cookies worden altijd geplaatst, omdat deze noodzakelijk zijn voor de werking van de website.</w:t>
      </w:r>
    </w:p>
    <w:p>
      <w:pPr>
        <w:spacing w:after="100" w:before="0"/>
      </w:pPr>
      <w:r>
        <w:rPr>
          <w:rFonts w:ascii="Calibri" w:hAnsi="Calibri"/>
          <w:color w:val="2C2C2C"/>
          <w:sz w:val="22"/>
        </w:rPr>
        <w:t>Je kunt jouw cookievoorkeuren op elk moment aanpassen of intrekken via:</w:t>
      </w:r>
    </w:p>
    <w:p>
      <w:pPr>
        <w:pStyle w:val="ListBullet"/>
        <w:spacing w:after="40" w:before="0"/>
        <w:ind w:left="567"/>
      </w:pPr>
      <w:r>
        <w:rPr>
          <w:rFonts w:ascii="Calibri" w:hAnsi="Calibri"/>
          <w:color w:val="2C2C2C"/>
          <w:sz w:val="22"/>
        </w:rPr>
        <w:t>De cookiebanner of het cookievoorkeursmenu op onze website</w:t>
      </w:r>
    </w:p>
    <w:p>
      <w:pPr>
        <w:pStyle w:val="ListBullet"/>
        <w:spacing w:after="40" w:before="0"/>
        <w:ind w:left="567"/>
      </w:pPr>
      <w:r>
        <w:rPr>
          <w:rFonts w:ascii="Calibri" w:hAnsi="Calibri"/>
          <w:color w:val="2C2C2C"/>
          <w:sz w:val="22"/>
        </w:rPr>
        <w:t>De instellingen van jouw browser (zie sectie 4)</w:t>
      </w:r>
    </w:p>
    <w:p>
      <w:pPr>
        <w:spacing w:after="100" w:before="0"/>
      </w:pPr>
      <w:r>
        <w:rPr>
          <w:rFonts w:ascii="Calibri" w:hAnsi="Calibri"/>
          <w:color w:val="2C2C2C"/>
          <w:sz w:val="22"/>
        </w:rPr>
        <w:t>Het intrekken van toestemming heeft geen terugwerkende kracht, maar geldt vanaf het moment van intrekking.</w:t>
      </w:r>
    </w:p>
    <w:p>
      <w:pPr>
        <w:spacing w:before="40" w:after="40"/>
        <w:pBdr>
          <w:bottom w:val="single" w:sz="4" w:space="1" w:color="D8C8E8"/>
        </w:pBdr>
      </w:pPr>
    </w:p>
    <w:p>
      <w:pPr>
        <w:spacing w:before="320" w:after="80"/>
      </w:pPr>
      <w:r>
        <w:rPr>
          <w:rFonts w:ascii="Calibri" w:hAnsi="Calibri"/>
          <w:b/>
          <w:color w:val="8B6EAF"/>
          <w:sz w:val="26"/>
        </w:rPr>
        <w:t>4. Cookies uitschakelen via je browser</w:t>
      </w:r>
    </w:p>
    <w:p>
      <w:pPr>
        <w:spacing w:after="100" w:before="0"/>
      </w:pPr>
      <w:r>
        <w:rPr>
          <w:rFonts w:ascii="Calibri" w:hAnsi="Calibri"/>
          <w:color w:val="2C2C2C"/>
          <w:sz w:val="22"/>
        </w:rPr>
        <w:t>Je kunt cookies uitschakelen of verwijderen via de instellingen van jouw browser. Houd er rekening mee dat het uitschakelen van functionele cookies ertoe kan leiden dat de website minder goed of niet correct functioneert.</w:t>
      </w:r>
    </w:p>
    <w:p>
      <w:pPr>
        <w:spacing w:after="100" w:before="0"/>
      </w:pPr>
      <w:r>
        <w:rPr>
          <w:rFonts w:ascii="Calibri" w:hAnsi="Calibri"/>
          <w:color w:val="2C2C2C"/>
          <w:sz w:val="22"/>
        </w:rPr>
        <w:t>Instructies voor veelgebruikte browsers:</w:t>
      </w:r>
    </w:p>
    <w:p>
      <w:pPr>
        <w:pStyle w:val="ListBullet"/>
        <w:spacing w:after="40" w:before="0"/>
        <w:ind w:left="567"/>
      </w:pPr>
      <w:r>
        <w:rPr>
          <w:rFonts w:ascii="Calibri" w:hAnsi="Calibri"/>
          <w:color w:val="2C2C2C"/>
          <w:sz w:val="22"/>
        </w:rPr>
        <w:t>Google Chrome: Instellingen → Privacy en beveiliging → Cookies</w:t>
      </w:r>
    </w:p>
    <w:p>
      <w:pPr>
        <w:pStyle w:val="ListBullet"/>
        <w:spacing w:after="40" w:before="0"/>
        <w:ind w:left="567"/>
      </w:pPr>
      <w:r>
        <w:rPr>
          <w:rFonts w:ascii="Calibri" w:hAnsi="Calibri"/>
          <w:color w:val="2C2C2C"/>
          <w:sz w:val="22"/>
        </w:rPr>
        <w:t>Mozilla Firefox: Instellingen → Privacy en beveiliging</w:t>
      </w:r>
    </w:p>
    <w:p>
      <w:pPr>
        <w:pStyle w:val="ListBullet"/>
        <w:spacing w:after="40" w:before="0"/>
        <w:ind w:left="567"/>
      </w:pPr>
      <w:r>
        <w:rPr>
          <w:rFonts w:ascii="Calibri" w:hAnsi="Calibri"/>
          <w:color w:val="2C2C2C"/>
          <w:sz w:val="22"/>
        </w:rPr>
        <w:t>Safari: Voorkeuren → Privacy</w:t>
      </w:r>
    </w:p>
    <w:p>
      <w:pPr>
        <w:pStyle w:val="ListBullet"/>
        <w:spacing w:after="40" w:before="0"/>
        <w:ind w:left="567"/>
      </w:pPr>
      <w:r>
        <w:rPr>
          <w:rFonts w:ascii="Calibri" w:hAnsi="Calibri"/>
          <w:color w:val="2C2C2C"/>
          <w:sz w:val="22"/>
        </w:rPr>
        <w:t>Microsoft Edge: Instellingen → Cookies en sitemachtigingen</w:t>
      </w:r>
    </w:p>
    <w:p>
      <w:pPr>
        <w:spacing w:before="40" w:after="40"/>
        <w:pBdr>
          <w:bottom w:val="single" w:sz="4" w:space="1" w:color="D8C8E8"/>
        </w:pBdr>
      </w:pPr>
    </w:p>
    <w:p>
      <w:pPr>
        <w:spacing w:before="320" w:after="80"/>
      </w:pPr>
      <w:r>
        <w:rPr>
          <w:rFonts w:ascii="Calibri" w:hAnsi="Calibri"/>
          <w:b/>
          <w:color w:val="8B6EAF"/>
          <w:sz w:val="26"/>
        </w:rPr>
        <w:t>5. Wijzigingen in deze cookieverklaring</w:t>
      </w:r>
    </w:p>
    <w:p>
      <w:pPr>
        <w:spacing w:after="100" w:before="0"/>
      </w:pPr>
      <w:r>
        <w:rPr>
          <w:rFonts w:ascii="Calibri" w:hAnsi="Calibri"/>
          <w:color w:val="2C2C2C"/>
          <w:sz w:val="22"/>
        </w:rPr>
        <w:t>Nadia4All behoudt zich het recht voor om deze cookieverklaring te wijzigen, bijvoorbeeld bij wijzigingen in de wet- en regelgeving of onze werkwijze. De meest actuele versie is altijd beschikbaar op onze website. Bij ingrijpende wijzigingen zullen wij dit kenbaar maken via onze website of e-mail.</w:t>
      </w:r>
    </w:p>
    <w:p>
      <w:pPr>
        <w:spacing w:before="40" w:after="40"/>
        <w:pBdr>
          <w:bottom w:val="single" w:sz="4" w:space="1" w:color="D8C8E8"/>
        </w:pBdr>
      </w:pPr>
    </w:p>
    <w:p>
      <w:pPr>
        <w:spacing w:before="320" w:after="80"/>
      </w:pPr>
      <w:r>
        <w:rPr>
          <w:rFonts w:ascii="Calibri" w:hAnsi="Calibri"/>
          <w:b/>
          <w:color w:val="8B6EAF"/>
          <w:sz w:val="26"/>
        </w:rPr>
        <w:t>6. Contact en meer informatie</w:t>
      </w:r>
    </w:p>
    <w:p>
      <w:pPr>
        <w:spacing w:after="100" w:before="0"/>
      </w:pPr>
      <w:r>
        <w:rPr>
          <w:rFonts w:ascii="Calibri" w:hAnsi="Calibri"/>
          <w:color w:val="2C2C2C"/>
          <w:sz w:val="22"/>
        </w:rPr>
        <w:t>Heb je vragen over deze cookieverklaring of over hoe wij omgaan met jouw gegevens? Neem dan contact met ons op:</w:t>
      </w:r>
    </w:p>
    <w:p>
      <w:pPr>
        <w:spacing w:after="100" w:before="0"/>
      </w:pPr>
      <w:r>
        <w:rPr>
          <w:rFonts w:ascii="Calibri" w:hAnsi="Calibri"/>
          <w:color w:val="2C2C2C"/>
          <w:sz w:val="22"/>
        </w:rPr>
        <w:t>Nadia4All</w:t>
      </w:r>
    </w:p>
    <w:p>
      <w:pPr>
        <w:spacing w:after="100" w:before="0"/>
      </w:pPr>
      <w:r>
        <w:rPr>
          <w:rFonts w:ascii="Calibri" w:hAnsi="Calibri"/>
          <w:color w:val="2C2C2C"/>
          <w:sz w:val="22"/>
        </w:rPr>
        <w:t>Lorentzstraat 66, 4834 XC Breda</w:t>
      </w:r>
    </w:p>
    <w:p>
      <w:pPr>
        <w:spacing w:after="100" w:before="0"/>
      </w:pPr>
      <w:r>
        <w:rPr>
          <w:rFonts w:ascii="Calibri" w:hAnsi="Calibri"/>
          <w:color w:val="2C2C2C"/>
          <w:sz w:val="22"/>
        </w:rPr>
        <w:t>E-mail: info@nadia4all.com</w:t>
      </w:r>
    </w:p>
    <w:p>
      <w:pPr>
        <w:spacing w:after="100" w:before="0"/>
      </w:pPr>
      <w:r>
        <w:rPr>
          <w:rFonts w:ascii="Calibri" w:hAnsi="Calibri"/>
          <w:color w:val="2C2C2C"/>
          <w:sz w:val="22"/>
        </w:rPr>
        <w:t>Voor meer informatie over hoe wij omgaan met persoonsgegevens, verwijzen wij je naar onze privacyverklaring.</w:t>
      </w:r>
    </w:p>
    <w:p>
      <w:pPr>
        <w:spacing w:before="40" w:after="40"/>
        <w:pBdr>
          <w:bottom w:val="single" w:sz="4" w:space="1" w:color="D8C8E8"/>
        </w:pBdr>
      </w:pPr>
    </w:p>
    <w:p>
      <w:pPr>
        <w:spacing w:before="200"/>
      </w:pPr>
      <w:r>
        <w:rPr>
          <w:rFonts w:ascii="Calibri" w:hAnsi="Calibri"/>
          <w:i/>
          <w:color w:val="6B6B6B"/>
          <w:sz w:val="18"/>
        </w:rPr>
        <w:t>Laatst bijgewerkt: april 2025</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