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DAE1C" w14:textId="77777777" w:rsidR="00880488" w:rsidRPr="00880488" w:rsidRDefault="00880488" w:rsidP="0088048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POLITIQUE DE CONFIDENTIALITÉ</w:t>
      </w:r>
    </w:p>
    <w:p w14:paraId="262D4CA7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Protection des données personnelles (RGPD)</w:t>
      </w:r>
    </w:p>
    <w:p w14:paraId="32E26C79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 présente politique de confidentialité a pour objectif d’informer les utilisateurs du site de la manière dont leurs données personnelles sont collectées, utilisées et protégées, conformément au Règlement Général sur la Protection des Données (RGPD) et à la loi Informatique et Libertés.</w:t>
      </w:r>
    </w:p>
    <w:p w14:paraId="33683493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9559000">
          <v:rect id="_x0000_i1025" style="width:0;height:1.5pt" o:hralign="center" o:hrstd="t" o:hr="t" fillcolor="#a0a0a0" stroked="f"/>
        </w:pict>
      </w:r>
    </w:p>
    <w:p w14:paraId="3FB5C458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1. Responsable du traitement des données</w:t>
      </w:r>
    </w:p>
    <w:p w14:paraId="3B3A2EBF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responsable du traitement des données est :</w:t>
      </w:r>
    </w:p>
    <w:p w14:paraId="422039DE" w14:textId="788CAE73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FRENZ Charlène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>Statut : Auto-entrepreneur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Adresse :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av de la </w:t>
      </w:r>
      <w:proofErr w:type="spellStart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figarasse</w:t>
      </w:r>
      <w:proofErr w:type="spellEnd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66140 Canet en Roussillon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Email : </w:t>
      </w:r>
      <w:r w:rsidR="00D927D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qpevcontact@gmail.com</w:t>
      </w:r>
    </w:p>
    <w:p w14:paraId="6958C360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52822950">
          <v:rect id="_x0000_i1026" style="width:0;height:1.5pt" o:hralign="center" o:hrstd="t" o:hr="t" fillcolor="#a0a0a0" stroked="f"/>
        </w:pict>
      </w:r>
    </w:p>
    <w:p w14:paraId="0D4C2FE4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2. Données personnelles collectées</w:t>
      </w:r>
    </w:p>
    <w:p w14:paraId="3ED5F487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Dans le cadre de l’utilisation du site et de l’achat de programmes digitaux, les données suivantes peuvent être collectées :</w:t>
      </w:r>
    </w:p>
    <w:p w14:paraId="3112A973" w14:textId="77777777" w:rsidR="00880488" w:rsidRPr="00880488" w:rsidRDefault="00880488" w:rsidP="0088048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prénom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et nom</w:t>
      </w:r>
    </w:p>
    <w:p w14:paraId="33FB626A" w14:textId="77777777" w:rsidR="00880488" w:rsidRPr="00880488" w:rsidRDefault="00880488" w:rsidP="0088048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adresse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</w:t>
      </w:r>
      <w:proofErr w:type="gramEnd"/>
    </w:p>
    <w:p w14:paraId="4DFB5AD8" w14:textId="77777777" w:rsidR="00880488" w:rsidRPr="00880488" w:rsidRDefault="00880488" w:rsidP="0088048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données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connexion à la plateforme</w:t>
      </w:r>
    </w:p>
    <w:p w14:paraId="3ED8DE3F" w14:textId="77777777" w:rsidR="00880488" w:rsidRPr="00880488" w:rsidRDefault="00880488" w:rsidP="0088048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informations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liées à la commande</w:t>
      </w:r>
    </w:p>
    <w:p w14:paraId="20D2DF32" w14:textId="77777777" w:rsidR="00880488" w:rsidRPr="00880488" w:rsidRDefault="00880488" w:rsidP="0088048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données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paiement (traitées exclusivement par des prestataires sécurisés)</w:t>
      </w:r>
    </w:p>
    <w:p w14:paraId="54C93F81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Aucune donnée bancaire n’est stockée directement par le site.</w:t>
      </w:r>
    </w:p>
    <w:p w14:paraId="4796167F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6677CFAE">
          <v:rect id="_x0000_i1027" style="width:0;height:1.5pt" o:hralign="center" o:hrstd="t" o:hr="t" fillcolor="#a0a0a0" stroked="f"/>
        </w:pict>
      </w:r>
    </w:p>
    <w:p w14:paraId="63E9EFC9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3. Finalités de la collecte des données</w:t>
      </w:r>
    </w:p>
    <w:p w14:paraId="20A0D035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données personnelles sont collectées pour les finalités suivantes :</w:t>
      </w:r>
    </w:p>
    <w:p w14:paraId="54604118" w14:textId="77777777" w:rsidR="00880488" w:rsidRPr="00880488" w:rsidRDefault="00880488" w:rsidP="0088048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gestion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des commandes et des paiements</w:t>
      </w:r>
    </w:p>
    <w:p w14:paraId="0BAE0645" w14:textId="77777777" w:rsidR="00880488" w:rsidRPr="00880488" w:rsidRDefault="00880488" w:rsidP="0088048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accès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aux programmes digitaux</w:t>
      </w:r>
    </w:p>
    <w:p w14:paraId="2E3342A9" w14:textId="77777777" w:rsidR="00880488" w:rsidRPr="00880488" w:rsidRDefault="00880488" w:rsidP="0088048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communication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liée à l’achat (</w:t>
      </w: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transactionnels)</w:t>
      </w:r>
    </w:p>
    <w:p w14:paraId="7F910CB5" w14:textId="77777777" w:rsidR="00880488" w:rsidRPr="00880488" w:rsidRDefault="00880488" w:rsidP="0088048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support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client</w:t>
      </w:r>
    </w:p>
    <w:p w14:paraId="7AA1683F" w14:textId="77777777" w:rsidR="00880488" w:rsidRPr="00880488" w:rsidRDefault="00880488" w:rsidP="0088048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envoi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d’informations, contenus ou offres commerciales, </w:t>
      </w:r>
      <w:r w:rsidRPr="00880488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sous réserve du consentement explicite de l’utilisateur</w:t>
      </w:r>
    </w:p>
    <w:p w14:paraId="1D2939B1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D673C73">
          <v:rect id="_x0000_i1028" style="width:0;height:1.5pt" o:hralign="center" o:hrstd="t" o:hr="t" fillcolor="#a0a0a0" stroked="f"/>
        </w:pict>
      </w:r>
    </w:p>
    <w:p w14:paraId="5196F811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4. Base légale du traitement</w:t>
      </w:r>
    </w:p>
    <w:p w14:paraId="27B789EE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traitements de données reposent sur les bases légales suivantes :</w:t>
      </w:r>
    </w:p>
    <w:p w14:paraId="47333C90" w14:textId="77777777" w:rsidR="00880488" w:rsidRPr="00880488" w:rsidRDefault="00880488" w:rsidP="0088048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l’exécution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d’un contrat (achat d’un programme)</w:t>
      </w:r>
    </w:p>
    <w:p w14:paraId="13A736A2" w14:textId="77777777" w:rsidR="00880488" w:rsidRPr="00880488" w:rsidRDefault="00880488" w:rsidP="0088048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t>le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respect d’obligations légales et comptables</w:t>
      </w:r>
    </w:p>
    <w:p w14:paraId="10E7A1EC" w14:textId="77777777" w:rsidR="00880488" w:rsidRPr="00880488" w:rsidRDefault="00880488" w:rsidP="0088048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consentement de l’utilisateur pour l’envoi de communications commerciales</w:t>
      </w:r>
    </w:p>
    <w:p w14:paraId="213B8FA3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C86D362">
          <v:rect id="_x0000_i1029" style="width:0;height:1.5pt" o:hralign="center" o:hrstd="t" o:hr="t" fillcolor="#a0a0a0" stroked="f"/>
        </w:pict>
      </w:r>
    </w:p>
    <w:p w14:paraId="05021CD6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5. Durée de conservation des données</w:t>
      </w:r>
    </w:p>
    <w:p w14:paraId="3D18EF32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données personnelles sont conservées :</w:t>
      </w:r>
    </w:p>
    <w:p w14:paraId="009D2683" w14:textId="77777777" w:rsidR="00880488" w:rsidRPr="00880488" w:rsidRDefault="00880488" w:rsidP="00880488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pendant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la durée de la relation commerciale</w:t>
      </w:r>
    </w:p>
    <w:p w14:paraId="27DB1ECC" w14:textId="77777777" w:rsidR="00880488" w:rsidRPr="00880488" w:rsidRDefault="00880488" w:rsidP="00880488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puis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archivées conformément aux obligations légales et comptables</w:t>
      </w:r>
    </w:p>
    <w:p w14:paraId="1C393C39" w14:textId="77777777" w:rsidR="00880488" w:rsidRPr="00880488" w:rsidRDefault="00880488" w:rsidP="00880488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données utilisées à des fins de prospection commerciale sont conservées jusqu’au retrait du consentement par l’utilisateur</w:t>
      </w:r>
    </w:p>
    <w:p w14:paraId="5AC819F4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7B6814A4">
          <v:rect id="_x0000_i1030" style="width:0;height:1.5pt" o:hralign="center" o:hrstd="t" o:hr="t" fillcolor="#a0a0a0" stroked="f"/>
        </w:pict>
      </w:r>
    </w:p>
    <w:p w14:paraId="49989386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6. Destinataires des données</w:t>
      </w:r>
    </w:p>
    <w:p w14:paraId="7D6050CB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données personnelles peuvent être transmises aux prestataires suivants, uniquement dans la limite de ce qui est nécessaire :</w:t>
      </w:r>
    </w:p>
    <w:p w14:paraId="73088922" w14:textId="77777777" w:rsidR="00880488" w:rsidRPr="00880488" w:rsidRDefault="00880488" w:rsidP="0088048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Systeme.io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(hébergement, tunnel de vente, accès aux contenus)</w:t>
      </w:r>
    </w:p>
    <w:p w14:paraId="2981D444" w14:textId="77777777" w:rsidR="00880488" w:rsidRPr="00880488" w:rsidRDefault="00880488" w:rsidP="0088048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Stripe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(gestion des paiements)</w:t>
      </w:r>
    </w:p>
    <w:p w14:paraId="74B8F25E" w14:textId="77777777" w:rsidR="00880488" w:rsidRPr="00880488" w:rsidRDefault="00880488" w:rsidP="0088048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outils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d’emailing intégrés à la plateforme</w:t>
      </w:r>
    </w:p>
    <w:p w14:paraId="7636ECCB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Ces prestataires sont conformes au RGPD et agissent en qualité de sous-traitants.</w:t>
      </w:r>
    </w:p>
    <w:p w14:paraId="34271046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62ECC0B3">
          <v:rect id="_x0000_i1031" style="width:0;height:1.5pt" o:hralign="center" o:hrstd="t" o:hr="t" fillcolor="#a0a0a0" stroked="f"/>
        </w:pict>
      </w:r>
    </w:p>
    <w:p w14:paraId="59A80FE4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7. Sécurité des données</w:t>
      </w:r>
    </w:p>
    <w:p w14:paraId="1F767C17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responsable du traitement met en œuvre toutes les mesures techniques et organisationnelles appropriées afin de garantir la sécurité et la confidentialité des données personnelles.</w:t>
      </w:r>
    </w:p>
    <w:p w14:paraId="1F83452A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L’accès aux données est strictement limité aux personnes habilitées.</w:t>
      </w:r>
    </w:p>
    <w:p w14:paraId="0A0128B0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FA98D3D">
          <v:rect id="_x0000_i1032" style="width:0;height:1.5pt" o:hralign="center" o:hrstd="t" o:hr="t" fillcolor="#a0a0a0" stroked="f"/>
        </w:pict>
      </w:r>
    </w:p>
    <w:p w14:paraId="6982A5E7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8. Droits des utilisateurs</w:t>
      </w:r>
    </w:p>
    <w:p w14:paraId="54237113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Conformément à la réglementation en vigueur, l’utilisateur dispose des droits suivants :</w:t>
      </w:r>
    </w:p>
    <w:p w14:paraId="6EB5BDCA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d’accès à ses données</w:t>
      </w:r>
    </w:p>
    <w:p w14:paraId="4D3EF10F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rectification</w:t>
      </w:r>
    </w:p>
    <w:p w14:paraId="02B29DE6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d’opposition</w:t>
      </w:r>
    </w:p>
    <w:p w14:paraId="1960450B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suppression</w:t>
      </w:r>
    </w:p>
    <w:p w14:paraId="1D456B3A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à la limitation du traitement</w:t>
      </w:r>
    </w:p>
    <w:p w14:paraId="0B2F4B58" w14:textId="77777777" w:rsidR="00880488" w:rsidRPr="00880488" w:rsidRDefault="00880488" w:rsidP="00880488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droit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à la portabilité des données</w:t>
      </w:r>
    </w:p>
    <w:p w14:paraId="306A1615" w14:textId="4F33BE7E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L’utilisateur peut exercer ses droits à tout moment en envoyant une demande à l’adresse suivante :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</w:r>
      <w:r w:rsidR="00D927D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qpevcontact@gmail.com</w:t>
      </w:r>
    </w:p>
    <w:p w14:paraId="70DDF66C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69C1A74">
          <v:rect id="_x0000_i1033" style="width:0;height:1.5pt" o:hralign="center" o:hrstd="t" o:hr="t" fillcolor="#a0a0a0" stroked="f"/>
        </w:pict>
      </w:r>
    </w:p>
    <w:p w14:paraId="0E43826D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lastRenderedPageBreak/>
        <w:t>9. Désinscription des communications commerciales</w:t>
      </w:r>
    </w:p>
    <w:p w14:paraId="4EEF465F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L’utilisateur peut se désinscrire à tout moment des </w:t>
      </w: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commerciaux en cliquant sur le lien de désinscription présent dans chaque </w:t>
      </w: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4C6B7BE2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Cette désinscription n’affecte pas les </w:t>
      </w:r>
      <w:proofErr w:type="gramStart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emails</w:t>
      </w:r>
      <w:proofErr w:type="gramEnd"/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strictement liés à l’exécution de la commande.</w:t>
      </w:r>
    </w:p>
    <w:p w14:paraId="527C70FB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7DAF9DF1">
          <v:rect id="_x0000_i1034" style="width:0;height:1.5pt" o:hralign="center" o:hrstd="t" o:hr="t" fillcolor="#a0a0a0" stroked="f"/>
        </w:pict>
      </w:r>
    </w:p>
    <w:p w14:paraId="0B072BE6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10. Cookies et traceurs</w:t>
      </w:r>
    </w:p>
    <w:p w14:paraId="2D2BBA72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site peut utiliser des cookies techniques nécessaires à son bon fonctionnement ainsi que, le cas échéant, des cookies de mesure d’audience ou marketing.</w:t>
      </w:r>
    </w:p>
    <w:p w14:paraId="019C817B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Lors de la première visite, un bandeau d’information permet à l’utilisateur d’accepter ou de refuser l’utilisation des cookies non essentiels.</w:t>
      </w:r>
    </w:p>
    <w:p w14:paraId="6C200BE5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554B2388">
          <v:rect id="_x0000_i1035" style="width:0;height:1.5pt" o:hralign="center" o:hrstd="t" o:hr="t" fillcolor="#a0a0a0" stroked="f"/>
        </w:pict>
      </w:r>
    </w:p>
    <w:p w14:paraId="24754396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11. Modification de la politique de confidentialité</w:t>
      </w:r>
    </w:p>
    <w:p w14:paraId="41AE8604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 présente politique de confidentialité peut être modifiée à tout moment afin de rester conforme aux évolutions légales ou techniques.</w:t>
      </w:r>
    </w:p>
    <w:p w14:paraId="5F582DF4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 version en vigueur est celle publiée sur le site à la date de consultation.</w:t>
      </w:r>
    </w:p>
    <w:p w14:paraId="54E7D610" w14:textId="77777777" w:rsidR="00880488" w:rsidRPr="00880488" w:rsidRDefault="00880488" w:rsidP="00880488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3E9EF159">
          <v:rect id="_x0000_i1036" style="width:0;height:1.5pt" o:hralign="center" o:hrstd="t" o:hr="t" fillcolor="#a0a0a0" stroked="f"/>
        </w:pict>
      </w:r>
    </w:p>
    <w:p w14:paraId="5D0BF748" w14:textId="77777777" w:rsidR="00880488" w:rsidRPr="00880488" w:rsidRDefault="00880488" w:rsidP="0088048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12. Droit applicable</w:t>
      </w:r>
    </w:p>
    <w:p w14:paraId="2F1A6C55" w14:textId="77777777" w:rsidR="00880488" w:rsidRPr="00880488" w:rsidRDefault="00880488" w:rsidP="0088048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La présente politique de confidentialité est régie par le </w:t>
      </w:r>
      <w:r w:rsidRPr="00880488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droit français</w:t>
      </w:r>
      <w:r w:rsidRPr="00880488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09E1650E" w14:textId="77777777" w:rsidR="000F0612" w:rsidRDefault="000F0612"/>
    <w:sectPr w:rsidR="000F0612" w:rsidSect="008804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B6ED0"/>
    <w:multiLevelType w:val="multilevel"/>
    <w:tmpl w:val="C728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3620C"/>
    <w:multiLevelType w:val="multilevel"/>
    <w:tmpl w:val="5D0A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982415"/>
    <w:multiLevelType w:val="multilevel"/>
    <w:tmpl w:val="0234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EA65C2"/>
    <w:multiLevelType w:val="multilevel"/>
    <w:tmpl w:val="3914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9C222E"/>
    <w:multiLevelType w:val="multilevel"/>
    <w:tmpl w:val="EDDA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872E74"/>
    <w:multiLevelType w:val="multilevel"/>
    <w:tmpl w:val="AAF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6322893">
    <w:abstractNumId w:val="1"/>
  </w:num>
  <w:num w:numId="2" w16cid:durableId="2120371321">
    <w:abstractNumId w:val="3"/>
  </w:num>
  <w:num w:numId="3" w16cid:durableId="152720321">
    <w:abstractNumId w:val="4"/>
  </w:num>
  <w:num w:numId="4" w16cid:durableId="1268808231">
    <w:abstractNumId w:val="2"/>
  </w:num>
  <w:num w:numId="5" w16cid:durableId="1774933054">
    <w:abstractNumId w:val="5"/>
  </w:num>
  <w:num w:numId="6" w16cid:durableId="596526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488"/>
    <w:rsid w:val="000F0612"/>
    <w:rsid w:val="00605A59"/>
    <w:rsid w:val="00880488"/>
    <w:rsid w:val="00CF282E"/>
    <w:rsid w:val="00D9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78A2D"/>
  <w15:chartTrackingRefBased/>
  <w15:docId w15:val="{88A2AD8A-CAFF-4D46-B22C-920A831B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80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80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80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80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80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804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804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804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804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80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80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80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8048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8048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8048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8048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8048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8048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804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80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804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80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804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8048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8048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8048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80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8048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8804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610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FRENZ</dc:creator>
  <cp:keywords/>
  <dc:description/>
  <cp:lastModifiedBy>Charlene FRENZ</cp:lastModifiedBy>
  <cp:revision>1</cp:revision>
  <dcterms:created xsi:type="dcterms:W3CDTF">2026-02-10T08:40:00Z</dcterms:created>
  <dcterms:modified xsi:type="dcterms:W3CDTF">2026-02-10T08:52:00Z</dcterms:modified>
</cp:coreProperties>
</file>