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/>
      </w:pPr>
      <w:r w:rsidDel="00000000" w:rsidR="00000000" w:rsidRPr="00000000">
        <w:rPr>
          <w:rFonts w:ascii="Cardo" w:cs="Cardo" w:eastAsia="Cardo" w:hAnsi="Cardo"/>
          <w:b w:val="1"/>
          <w:bCs w:val="1"/>
          <w:color w:val="1a1a1a"/>
          <w:sz w:val="36"/>
          <w:szCs w:val="36"/>
          <w:rtl w:val="0"/>
        </w:rPr>
        <w:t xml:space="preserve">SÉANCE SAMPLE — Bliss and Glow™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c8a882"/>
          <w:sz w:val="22"/>
          <w:szCs w:val="22"/>
          <w:rtl w:val="0"/>
        </w:rPr>
        <w:t xml:space="preserve">Entraînement hormono-intelligent pour les femmes de 40+</w:t>
      </w:r>
      <w:r w:rsidDel="00000000" w:rsidR="00000000" w:rsidRPr="00000000">
        <w:rPr>
          <w:rtl w:val="0"/>
        </w:rPr>
      </w:r>
    </w:p>
    <w:tbl>
      <w:tblPr>
        <w:tblStyle w:val="Table1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f9f5f0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03">
            <w:pPr>
              <w:spacing w:after="8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Cette séance est un avant-goût de mon programme de force hormono-intelligent, conçu spécialement pour les femmes en périménopause et ménopause.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Essaie-la. Si tu veux aller plus loin —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1"/>
                <w:szCs w:val="21"/>
                <w:rtl w:val="0"/>
              </w:rPr>
              <w:t xml:space="preserve">je suis là. 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c8a882" w:space="4" w:sz="4" w:val="single"/>
        </w:pBdr>
        <w:spacing w:after="80" w:before="20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24"/>
          <w:szCs w:val="24"/>
          <w:rtl w:val="0"/>
        </w:rPr>
        <w:t xml:space="preserve">⚠️  Avant de commencer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Lis bien les instructions de chaque exercice avant de saisir tes haltères. Commence toujours par un échauffement de 3 à 5 minutes : marche rapide, rotations des épaules, squats lents sans charge.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c8a882" w:space="4" w:sz="4" w:val="single"/>
        </w:pBdr>
        <w:spacing w:after="80" w:before="20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24"/>
          <w:szCs w:val="24"/>
          <w:rtl w:val="0"/>
        </w:rPr>
        <w:t xml:space="preserve">Qu'est-ce que l'AMRAP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1"/>
          <w:szCs w:val="21"/>
          <w:rtl w:val="0"/>
        </w:rPr>
        <w:t xml:space="preserve">AMRAP = Autant de Rounds que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Rule="auto"/>
        <w:ind w:left="288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8a882"/>
          <w:sz w:val="21"/>
          <w:szCs w:val="21"/>
          <w:rtl w:val="0"/>
        </w:rPr>
        <w:t xml:space="preserve">→  </w:t>
      </w: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Tu enchaînes les 3 exercices ci-dessous dans l'ordre — c'est 1 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Rule="auto"/>
        <w:ind w:left="288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8a882"/>
          <w:sz w:val="21"/>
          <w:szCs w:val="21"/>
          <w:rtl w:val="0"/>
        </w:rPr>
        <w:t xml:space="preserve">→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1"/>
          <w:szCs w:val="21"/>
          <w:rtl w:val="0"/>
        </w:rPr>
        <w:t xml:space="preserve">20 minutes.</w:t>
      </w: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Tu répètes autant de rounds que possible 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ind w:left="288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8a882"/>
          <w:sz w:val="21"/>
          <w:szCs w:val="21"/>
          <w:rtl w:val="0"/>
        </w:rPr>
        <w:t xml:space="preserve">→  </w:t>
      </w: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Tu te reposes quand tu en as besoin — ce n'est pas une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lineRule="auto"/>
        <w:ind w:left="288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8a882"/>
          <w:sz w:val="21"/>
          <w:szCs w:val="21"/>
          <w:rtl w:val="0"/>
        </w:rPr>
        <w:t xml:space="preserve">→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1a1a"/>
          <w:sz w:val="21"/>
          <w:szCs w:val="21"/>
          <w:rtl w:val="0"/>
        </w:rPr>
        <w:t xml:space="preserve">TON rythme.</w:t>
      </w: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Tu mets ta musique préférée et tu vas 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c8a882" w:space="4" w:sz="4" w:val="single"/>
        </w:pBdr>
        <w:spacing w:after="80" w:before="20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24"/>
          <w:szCs w:val="24"/>
          <w:rtl w:val="0"/>
        </w:rPr>
        <w:t xml:space="preserve">Quel poids choisir ?</w:t>
      </w:r>
      <w:r w:rsidDel="00000000" w:rsidR="00000000" w:rsidRPr="00000000">
        <w:rPr>
          <w:rtl w:val="0"/>
        </w:rPr>
      </w:r>
    </w:p>
    <w:tbl>
      <w:tblPr>
        <w:tblStyle w:val="Table2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f9f5f0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Choisis un poids suffisamment lourd pour que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1"/>
                <w:szCs w:val="21"/>
                <w:rtl w:val="0"/>
              </w:rPr>
              <w:t xml:space="preserve">les dernières répétitions soient difficiles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 à chaque round. Si tu termines facilement, c'est trop léger.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c8a882" w:space="4" w:sz="4" w:val="single"/>
        </w:pBdr>
        <w:spacing w:after="80" w:before="20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24"/>
          <w:szCs w:val="24"/>
          <w:rtl w:val="0"/>
        </w:rPr>
        <w:t xml:space="preserve">Modifications &amp; Progressions</w:t>
      </w:r>
      <w:r w:rsidDel="00000000" w:rsidR="00000000" w:rsidRPr="00000000">
        <w:rPr>
          <w:rtl w:val="0"/>
        </w:rPr>
      </w:r>
    </w:p>
    <w:tbl>
      <w:tblPr>
        <w:tblStyle w:val="Table3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3"/>
        <w:gridCol w:w="5053"/>
        <w:tblGridChange w:id="0">
          <w:tblGrid>
            <w:gridCol w:w="5053"/>
            <w:gridCol w:w="50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4" w:val="single"/>
              <w:left w:color="c8a882" w:space="0" w:sz="4" w:val="single"/>
              <w:bottom w:color="c8a882" w:space="0" w:sz="4" w:val="single"/>
              <w:right w:color="c8a882" w:space="0" w:sz="4" w:val="single"/>
            </w:tcBorders>
            <w:shd w:fill="f9f5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19"/>
                <w:szCs w:val="19"/>
                <w:rtl w:val="0"/>
              </w:rPr>
              <w:t xml:space="preserve">🔽  Si tu débutes ou tu adaptes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8a882" w:space="0" w:sz="4" w:val="single"/>
              <w:left w:color="c8a882" w:space="0" w:sz="4" w:val="single"/>
              <w:bottom w:color="c8a882" w:space="0" w:sz="4" w:val="single"/>
              <w:right w:color="c8a882" w:space="0" w:sz="4" w:val="single"/>
            </w:tcBorders>
            <w:shd w:fill="f9f5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19"/>
                <w:szCs w:val="19"/>
                <w:rtl w:val="0"/>
              </w:rPr>
              <w:t xml:space="preserve">🔼  Quand ça devient trop facile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4" w:val="single"/>
              <w:bottom w:color="c8a882" w:space="0" w:sz="4" w:val="single"/>
              <w:right w:color="c8a882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6">
            <w:pPr>
              <w:spacing w:after="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Supprime le saut du squat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Réduis l'amplitude de mouvement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Commence sans haltères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Ralentis, fais moins de reps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8a882" w:space="0" w:sz="4" w:val="single"/>
              <w:bottom w:color="c8a882" w:space="0" w:sz="4" w:val="single"/>
              <w:right w:color="c8a882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spacing w:after="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Augmente le poids des haltères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Ajoute des répétitions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19"/>
                <w:szCs w:val="19"/>
                <w:rtl w:val="0"/>
              </w:rPr>
              <w:t xml:space="preserve">• Squat plus profond, fentes plus basses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c8a882" w:space="6" w:sz="8" w:val="single"/>
        </w:pBdr>
        <w:spacing w:after="160" w:lineRule="auto"/>
        <w:jc w:val="center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30"/>
          <w:szCs w:val="30"/>
          <w:rtl w:val="0"/>
        </w:rPr>
        <w:t xml:space="preserve">LES 3 EXERCICES</w:t>
      </w:r>
      <w:r w:rsidDel="00000000" w:rsidR="00000000" w:rsidRPr="00000000">
        <w:rPr>
          <w:rtl w:val="0"/>
        </w:rPr>
      </w:r>
    </w:p>
    <w:tbl>
      <w:tblPr>
        <w:tblStyle w:val="Table4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000000" w:space="0" w:sz="0" w:val="nil"/>
              <w:right w:color="c8a882" w:space="0" w:sz="6" w:val="single"/>
            </w:tcBorders>
            <w:shd w:fill="1a1a1a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8a882"/>
                <w:sz w:val="24"/>
                <w:szCs w:val="24"/>
                <w:rtl w:val="0"/>
              </w:rPr>
              <w:t xml:space="preserve">Exercice 1 —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Crunch Latéral + Presse Épaule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e0d8ce" w:space="0" w:sz="4" w:val="single"/>
              <w:right w:color="c8a882" w:space="0" w:sz="6" w:val="single"/>
            </w:tcBorders>
            <w:shd w:fill="f9f5f0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🎯 Objectif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10 par côté (20 au total)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     ⏱ Durée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~1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ffffff" w:val="clear"/>
            <w:tcMar>
              <w:top w:w="12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8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Debout, haltères en main, bras fléchis à hauteur des épaules. Penche-toi latéralement d'un côté (crunch oblique) puis remonte et pousse les haltères au-dessus de ta tête. Alterne côté gauche et côté droit.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7a7a7a"/>
                <w:sz w:val="19"/>
                <w:szCs w:val="19"/>
                <w:rtl w:val="0"/>
              </w:rPr>
              <w:t xml:space="preserve">💡 Astuce : garde le ventre gainé pendant toute la séquence.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000000" w:space="0" w:sz="0" w:val="nil"/>
              <w:right w:color="c8a882" w:space="0" w:sz="6" w:val="single"/>
            </w:tcBorders>
            <w:shd w:fill="1a1a1a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8a882"/>
                <w:sz w:val="24"/>
                <w:szCs w:val="24"/>
                <w:rtl w:val="0"/>
              </w:rPr>
              <w:t xml:space="preserve">Exercice 2 —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Fente Arrière + Élévation Frontale &amp; Latérale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e0d8ce" w:space="0" w:sz="4" w:val="single"/>
              <w:right w:color="c8a882" w:space="0" w:sz="6" w:val="single"/>
            </w:tcBorders>
            <w:shd w:fill="f9f5f0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🎯 Objectif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15 reps par round (une jambe à la fois)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     ⏱ Durée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~2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ffffff" w:val="clear"/>
            <w:tcMar>
              <w:top w:w="12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8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Debout, haltères en main. Fais une fente arrière avec une jambe pendant que tu soulèves les bras — une élévation frontale puis latérale en alternant. Change de jambe au round suivant.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7a7a7a"/>
                <w:sz w:val="19"/>
                <w:szCs w:val="19"/>
                <w:rtl w:val="0"/>
              </w:rPr>
              <w:t xml:space="preserve">💡 Astuce : garde le genou avant aligné avec ta cheville.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000000" w:space="0" w:sz="0" w:val="nil"/>
              <w:right w:color="c8a882" w:space="0" w:sz="6" w:val="single"/>
            </w:tcBorders>
            <w:shd w:fill="1a1a1a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8a882"/>
                <w:sz w:val="24"/>
                <w:szCs w:val="24"/>
                <w:rtl w:val="0"/>
              </w:rPr>
              <w:t xml:space="preserve">Exercice 3 —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Squat Sauté avec Haltères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e0d8ce" w:space="0" w:sz="4" w:val="single"/>
              <w:right w:color="c8a882" w:space="0" w:sz="6" w:val="single"/>
            </w:tcBorders>
            <w:shd w:fill="f9f5f0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🎯 Objectif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15 reps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a1a1a"/>
                <w:sz w:val="20"/>
                <w:szCs w:val="20"/>
                <w:rtl w:val="0"/>
              </w:rPr>
              <w:t xml:space="preserve">     ⏱ Durée :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0"/>
                <w:szCs w:val="20"/>
                <w:rtl w:val="0"/>
              </w:rPr>
              <w:t xml:space="preserve">~1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ffffff" w:val="clear"/>
            <w:tcMar>
              <w:top w:w="12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8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sz w:val="21"/>
                <w:szCs w:val="21"/>
                <w:rtl w:val="0"/>
              </w:rPr>
              <w:t xml:space="preserve">Haltères dans les mains le long du corps. Descends en squat profond puis explose vers le haut en sautant. Réceptionne doucement en rebondissant dans le prochain squat.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7a7a7a"/>
                <w:sz w:val="19"/>
                <w:szCs w:val="19"/>
                <w:rtl w:val="0"/>
              </w:rPr>
              <w:t xml:space="preserve">💡 Astuce : si le saut est trop intense, fais un squat normal avec poussée sur la pointe des pieds.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80" w:before="80" w:lineRule="auto"/>
        <w:jc w:val="center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a1a1a"/>
          <w:sz w:val="26"/>
          <w:szCs w:val="26"/>
          <w:rtl w:val="0"/>
        </w:rPr>
        <w:t xml:space="preserve">Prête ? 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1a1a1a"/>
          <w:sz w:val="21"/>
          <w:szCs w:val="21"/>
          <w:rtl w:val="0"/>
        </w:rPr>
        <w:t xml:space="preserve">Règle un minuteur sur 20 minutes et enchaîne autant de rounds que possible. Repose-toi quand tu en as besoin. L'important, c'est de bouger.</w:t>
      </w:r>
      <w:r w:rsidDel="00000000" w:rsidR="00000000" w:rsidRPr="00000000">
        <w:rPr>
          <w:rtl w:val="0"/>
        </w:rPr>
      </w:r>
    </w:p>
    <w:tbl>
      <w:tblPr>
        <w:tblStyle w:val="Table7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82" w:space="0" w:sz="6" w:val="single"/>
              <w:left w:color="c8a882" w:space="0" w:sz="6" w:val="single"/>
              <w:bottom w:color="c8a882" w:space="0" w:sz="6" w:val="single"/>
              <w:right w:color="c8a882" w:space="0" w:sz="6" w:val="single"/>
            </w:tcBorders>
            <w:shd w:fill="1a1a1a" w:val="clear"/>
            <w:tcMar>
              <w:top w:w="20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8a882"/>
                <w:sz w:val="26"/>
                <w:szCs w:val="26"/>
                <w:rtl w:val="0"/>
              </w:rPr>
              <w:t xml:space="preserve">Tu veux continuer à progresser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1"/>
                <w:szCs w:val="21"/>
                <w:rtl w:val="0"/>
              </w:rPr>
              <w:t xml:space="preserve">Cette séance, c'est un aperçu de ce qu'on construit ensemble.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1"/>
                <w:szCs w:val="21"/>
                <w:rtl w:val="0"/>
              </w:rPr>
              <w:t xml:space="preserve">Dans mon coaching 1:1, on adapte chaque entraînement à TON corps,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1"/>
                <w:szCs w:val="21"/>
                <w:rtl w:val="0"/>
              </w:rPr>
              <w:t xml:space="preserve">tes hormones, ton énergie du moment.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8a882"/>
                <w:sz w:val="22"/>
                <w:szCs w:val="22"/>
                <w:rtl w:val="0"/>
              </w:rPr>
              <w:t xml:space="preserve">👉 Envoie-moi un message privé — on regarde ensemble🤍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before="8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