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4DEE3" w14:textId="2F47561A" w:rsidR="00095922" w:rsidRPr="00095922" w:rsidRDefault="00095922" w:rsidP="000959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4"/>
          <w:szCs w:val="24"/>
        </w:rPr>
      </w:pPr>
      <w:r w:rsidRPr="00095922">
        <w:rPr>
          <w:b/>
          <w:bCs/>
          <w:sz w:val="24"/>
          <w:szCs w:val="24"/>
          <w:highlight w:val="yellow"/>
        </w:rPr>
        <w:t xml:space="preserve">Email </w:t>
      </w:r>
      <w:r w:rsidR="008B5411">
        <w:rPr>
          <w:b/>
          <w:bCs/>
          <w:sz w:val="24"/>
          <w:szCs w:val="24"/>
          <w:highlight w:val="yellow"/>
        </w:rPr>
        <w:t>Template</w:t>
      </w:r>
      <w:r w:rsidRPr="00095922">
        <w:rPr>
          <w:b/>
          <w:bCs/>
          <w:sz w:val="24"/>
          <w:szCs w:val="24"/>
          <w:highlight w:val="yellow"/>
        </w:rPr>
        <w:t xml:space="preserve"> — </w:t>
      </w:r>
      <w:r w:rsidR="001311BE" w:rsidRPr="00C851CE">
        <w:rPr>
          <w:b/>
          <w:bCs/>
          <w:highlight w:val="yellow"/>
        </w:rPr>
        <w:t xml:space="preserve">Executive Introduction to SuperSchoolWorX </w:t>
      </w:r>
      <w:r w:rsidR="001311BE" w:rsidRPr="000B4197">
        <w:rPr>
          <w:b/>
          <w:bCs/>
          <w:highlight w:val="cyan"/>
        </w:rPr>
        <w:t>(</w:t>
      </w:r>
      <w:r w:rsidR="00B162F9">
        <w:rPr>
          <w:b/>
          <w:bCs/>
          <w:highlight w:val="cyan"/>
        </w:rPr>
        <w:t>Long</w:t>
      </w:r>
      <w:r w:rsidR="001311BE" w:rsidRPr="000B4197">
        <w:rPr>
          <w:b/>
          <w:bCs/>
          <w:highlight w:val="cyan"/>
        </w:rPr>
        <w:t xml:space="preserve"> + Details)</w:t>
      </w:r>
    </w:p>
    <w:p w14:paraId="1CCE60E5" w14:textId="77777777" w:rsidR="00095922" w:rsidRDefault="00095922" w:rsidP="00095922">
      <w:pPr>
        <w:rPr>
          <w:b/>
          <w:bCs/>
        </w:rPr>
      </w:pPr>
    </w:p>
    <w:p w14:paraId="6686A8DC" w14:textId="77777777" w:rsidR="000F011E" w:rsidRDefault="000F011E" w:rsidP="000F011E">
      <w:pPr>
        <w:pBdr>
          <w:bottom w:val="double" w:sz="6" w:space="1" w:color="auto"/>
        </w:pBdr>
      </w:pPr>
      <w:r w:rsidRPr="000F011E">
        <w:rPr>
          <w:b/>
          <w:bCs/>
        </w:rPr>
        <w:t>Subject:</w:t>
      </w:r>
      <w:r w:rsidRPr="000F011E">
        <w:t xml:space="preserve"> A Modern, Zero-Risk Funding Opportunity for Your School</w:t>
      </w:r>
      <w:r w:rsidRPr="000F011E">
        <w:br/>
      </w:r>
      <w:r w:rsidRPr="000F011E">
        <w:rPr>
          <w:b/>
          <w:bCs/>
        </w:rPr>
        <w:t>Preview Line:</w:t>
      </w:r>
      <w:r w:rsidRPr="000F011E">
        <w:t xml:space="preserve"> Transform everyday</w:t>
      </w:r>
      <w:r w:rsidRPr="00DB0574">
        <w:t xml:space="preserve"> spending into meaningful school income — with no financial risk and minimal workload.</w:t>
      </w:r>
    </w:p>
    <w:p w14:paraId="5708E06E" w14:textId="77777777" w:rsidR="000F011E" w:rsidRPr="00DB0574" w:rsidRDefault="000F011E" w:rsidP="000F011E">
      <w:pPr>
        <w:pBdr>
          <w:bottom w:val="double" w:sz="6" w:space="1" w:color="auto"/>
        </w:pBdr>
      </w:pPr>
    </w:p>
    <w:p w14:paraId="0A96B401" w14:textId="77777777" w:rsidR="000F011E" w:rsidRPr="00DB0574" w:rsidRDefault="000F011E" w:rsidP="000F011E">
      <w:pPr>
        <w:rPr>
          <w:b/>
          <w:bCs/>
        </w:rPr>
      </w:pPr>
    </w:p>
    <w:p w14:paraId="0F729A40" w14:textId="77777777" w:rsidR="00732003" w:rsidRPr="00C851CE" w:rsidRDefault="00732003" w:rsidP="00732003">
      <w:r w:rsidRPr="00C851CE">
        <w:rPr>
          <w:b/>
          <w:bCs/>
        </w:rPr>
        <w:t>Good day [Recipient Name],</w:t>
      </w:r>
    </w:p>
    <w:p w14:paraId="3A9447F7" w14:textId="77777777" w:rsidR="00732003" w:rsidRPr="00C851CE" w:rsidRDefault="00732003" w:rsidP="00732003"/>
    <w:p w14:paraId="6599A9D7" w14:textId="77777777" w:rsidR="00732003" w:rsidRPr="00C851CE" w:rsidRDefault="00732003" w:rsidP="00732003">
      <w:r w:rsidRPr="00C851CE">
        <w:t>Schools today face increasing financial pressure. Core educational needs, infrastructure upgrades, learner support programmes, and enrichment initiatives often depend on continuous fundraising — yet traditional fundraisers demand time, manpower, and energy that schools simply don’t have.</w:t>
      </w:r>
    </w:p>
    <w:p w14:paraId="53159883" w14:textId="77777777" w:rsidR="00732003" w:rsidRPr="00C851CE" w:rsidRDefault="00732003" w:rsidP="00732003"/>
    <w:p w14:paraId="7E88B9A5" w14:textId="77777777" w:rsidR="00732003" w:rsidRPr="00C851CE" w:rsidRDefault="00732003" w:rsidP="00732003">
      <w:r w:rsidRPr="00C851CE">
        <w:rPr>
          <w:b/>
          <w:bCs/>
        </w:rPr>
        <w:t>SuperSchoolWorX introduces a modern alternative</w:t>
      </w:r>
      <w:r w:rsidRPr="00C851CE">
        <w:t xml:space="preserve"> — a digital model that turns everyday spending into a new revenue stream for schools, with </w:t>
      </w:r>
      <w:r w:rsidRPr="00C851CE">
        <w:rPr>
          <w:b/>
          <w:bCs/>
        </w:rPr>
        <w:t>no financial risk</w:t>
      </w:r>
      <w:r w:rsidRPr="00C851CE">
        <w:t xml:space="preserve"> and </w:t>
      </w:r>
      <w:r w:rsidRPr="00C851CE">
        <w:rPr>
          <w:b/>
          <w:bCs/>
        </w:rPr>
        <w:t>minimal additional workload</w:t>
      </w:r>
      <w:r w:rsidRPr="00C851CE">
        <w:t>.</w:t>
      </w:r>
    </w:p>
    <w:p w14:paraId="5E46E9E6" w14:textId="77777777" w:rsidR="00732003" w:rsidRPr="00C851CE" w:rsidRDefault="00732003" w:rsidP="00732003"/>
    <w:p w14:paraId="6187F93D" w14:textId="77777777" w:rsidR="00732003" w:rsidRPr="00C851CE" w:rsidRDefault="00732003" w:rsidP="00732003">
      <w:r>
        <w:pict w14:anchorId="4FD2C6D7">
          <v:rect id="_x0000_i1120" style="width:468pt;height:1.5pt" o:hralign="center" o:hrstd="t" o:hr="t" fillcolor="#a0a0a0" stroked="f"/>
        </w:pict>
      </w:r>
    </w:p>
    <w:p w14:paraId="38718D73" w14:textId="77777777" w:rsidR="00732003" w:rsidRPr="00C851CE" w:rsidRDefault="00732003" w:rsidP="00732003">
      <w:pPr>
        <w:rPr>
          <w:b/>
          <w:bCs/>
        </w:rPr>
      </w:pPr>
    </w:p>
    <w:p w14:paraId="774C4B04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The Challenge: Funding Gaps &amp; Fundraising Fatigue</w:t>
      </w:r>
    </w:p>
    <w:p w14:paraId="44E6DB47" w14:textId="77777777" w:rsidR="00732003" w:rsidRPr="00C851CE" w:rsidRDefault="00732003" w:rsidP="00732003"/>
    <w:p w14:paraId="67771253" w14:textId="77777777" w:rsidR="00732003" w:rsidRPr="00C851CE" w:rsidRDefault="00732003" w:rsidP="00732003">
      <w:r w:rsidRPr="00C851CE">
        <w:t>Schools rely heavily on events such as fun runs, raffles, fêtes, golf days, and other once-off activities. While valuable, they require:</w:t>
      </w:r>
    </w:p>
    <w:p w14:paraId="5E06EAB1" w14:textId="77777777" w:rsidR="00732003" w:rsidRPr="00C851CE" w:rsidRDefault="00732003" w:rsidP="00732003">
      <w:pPr>
        <w:numPr>
          <w:ilvl w:val="0"/>
          <w:numId w:val="7"/>
        </w:numPr>
      </w:pPr>
      <w:r w:rsidRPr="00C851CE">
        <w:t>Significant coordination and volunteer involvement</w:t>
      </w:r>
    </w:p>
    <w:p w14:paraId="4A6681C2" w14:textId="77777777" w:rsidR="00732003" w:rsidRPr="00C851CE" w:rsidRDefault="00732003" w:rsidP="00732003">
      <w:pPr>
        <w:numPr>
          <w:ilvl w:val="0"/>
          <w:numId w:val="7"/>
        </w:numPr>
      </w:pPr>
      <w:r w:rsidRPr="00C851CE">
        <w:t>Financial and time commitments</w:t>
      </w:r>
    </w:p>
    <w:p w14:paraId="598CDA2C" w14:textId="77777777" w:rsidR="00732003" w:rsidRPr="00C851CE" w:rsidRDefault="00732003" w:rsidP="00732003">
      <w:pPr>
        <w:numPr>
          <w:ilvl w:val="0"/>
          <w:numId w:val="7"/>
        </w:numPr>
      </w:pPr>
      <w:r w:rsidRPr="00C851CE">
        <w:t>Increasing effort for decreasing returns</w:t>
      </w:r>
    </w:p>
    <w:p w14:paraId="0B9ABD01" w14:textId="77777777" w:rsidR="00732003" w:rsidRPr="00C851CE" w:rsidRDefault="00732003" w:rsidP="00732003"/>
    <w:p w14:paraId="4A517BDF" w14:textId="77777777" w:rsidR="00732003" w:rsidRPr="00C851CE" w:rsidRDefault="00732003" w:rsidP="00732003">
      <w:r w:rsidRPr="00C851CE">
        <w:t xml:space="preserve">This leads to </w:t>
      </w:r>
      <w:r w:rsidRPr="00C851CE">
        <w:rPr>
          <w:b/>
          <w:bCs/>
        </w:rPr>
        <w:t>burnout</w:t>
      </w:r>
      <w:r w:rsidRPr="00C851CE">
        <w:t>, inconsistent results, and limited capacity to focus on what truly matters — education.</w:t>
      </w:r>
    </w:p>
    <w:p w14:paraId="3309EFCE" w14:textId="77777777" w:rsidR="00732003" w:rsidRPr="00C851CE" w:rsidRDefault="00732003" w:rsidP="00732003"/>
    <w:p w14:paraId="1F418ADA" w14:textId="77777777" w:rsidR="00732003" w:rsidRPr="00C851CE" w:rsidRDefault="00732003" w:rsidP="00732003">
      <w:r>
        <w:pict w14:anchorId="6422FBAC">
          <v:rect id="_x0000_i1121" style="width:468pt;height:1.5pt" o:hralign="center" o:hrstd="t" o:hr="t" fillcolor="#a0a0a0" stroked="f"/>
        </w:pict>
      </w:r>
    </w:p>
    <w:p w14:paraId="30789EF1" w14:textId="77777777" w:rsidR="00732003" w:rsidRPr="00C851CE" w:rsidRDefault="00732003" w:rsidP="00732003">
      <w:pPr>
        <w:jc w:val="right"/>
        <w:rPr>
          <w:b/>
          <w:bCs/>
        </w:rPr>
      </w:pPr>
    </w:p>
    <w:p w14:paraId="1E7663E9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The SuperSchoolWorX Solution</w:t>
      </w:r>
    </w:p>
    <w:p w14:paraId="3EE3ABC0" w14:textId="77777777" w:rsidR="00732003" w:rsidRPr="00C851CE" w:rsidRDefault="00732003" w:rsidP="00732003"/>
    <w:p w14:paraId="3F40B0E1" w14:textId="77777777" w:rsidR="00732003" w:rsidRPr="00C851CE" w:rsidRDefault="00732003" w:rsidP="00732003">
      <w:r w:rsidRPr="00C851CE">
        <w:t xml:space="preserve">SuperSchoolWorX provides schools with a </w:t>
      </w:r>
      <w:r w:rsidRPr="00C851CE">
        <w:rPr>
          <w:b/>
          <w:bCs/>
        </w:rPr>
        <w:t>zero-risk, transaction-based fundraising mechanism</w:t>
      </w:r>
      <w:r w:rsidRPr="00C851CE">
        <w:t>, powered by parents’ everyday spending.</w:t>
      </w:r>
    </w:p>
    <w:p w14:paraId="2FCE7032" w14:textId="77777777" w:rsidR="00732003" w:rsidRPr="00C851CE" w:rsidRDefault="00732003" w:rsidP="00732003">
      <w:pPr>
        <w:rPr>
          <w:b/>
          <w:bCs/>
        </w:rPr>
      </w:pPr>
    </w:p>
    <w:p w14:paraId="1DB2FA72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How It Works</w:t>
      </w:r>
    </w:p>
    <w:p w14:paraId="763E9771" w14:textId="77777777" w:rsidR="00732003" w:rsidRPr="00C851CE" w:rsidRDefault="00732003" w:rsidP="00732003">
      <w:pPr>
        <w:numPr>
          <w:ilvl w:val="0"/>
          <w:numId w:val="8"/>
        </w:numPr>
      </w:pPr>
      <w:r w:rsidRPr="00C851CE">
        <w:rPr>
          <w:b/>
          <w:bCs/>
        </w:rPr>
        <w:t>Parents register for free</w:t>
      </w:r>
      <w:r w:rsidRPr="00C851CE">
        <w:t xml:space="preserve"> and use a secure digital wallet for everyday purchases.</w:t>
      </w:r>
      <w:r w:rsidRPr="00C851CE">
        <w:br/>
      </w:r>
      <w:r w:rsidRPr="00C851CE">
        <w:rPr>
          <w:i/>
          <w:iCs/>
        </w:rPr>
        <w:t>(We recognise this requires a behavioural shift — but once adopted, it becomes routine and simple.)</w:t>
      </w:r>
    </w:p>
    <w:p w14:paraId="5A44B473" w14:textId="77777777" w:rsidR="00732003" w:rsidRPr="00C851CE" w:rsidRDefault="00732003" w:rsidP="00732003">
      <w:pPr>
        <w:numPr>
          <w:ilvl w:val="0"/>
          <w:numId w:val="8"/>
        </w:numPr>
      </w:pPr>
      <w:r w:rsidRPr="00C851CE">
        <w:rPr>
          <w:b/>
          <w:bCs/>
        </w:rPr>
        <w:t>Every qualifying purchase generates a cash-back amount</w:t>
      </w:r>
      <w:r w:rsidRPr="00C851CE">
        <w:t xml:space="preserve"> that is due to the school chosen by the parent.</w:t>
      </w:r>
      <w:r w:rsidRPr="00C851CE">
        <w:br/>
        <w:t>The parent selects the school they support, and all their eligible transactions accumulate toward that school’s monthly cash-back total.</w:t>
      </w:r>
    </w:p>
    <w:p w14:paraId="18CB76EC" w14:textId="77777777" w:rsidR="00732003" w:rsidRPr="00C851CE" w:rsidRDefault="00732003" w:rsidP="00732003">
      <w:pPr>
        <w:numPr>
          <w:ilvl w:val="0"/>
          <w:numId w:val="8"/>
        </w:numPr>
      </w:pPr>
      <w:r w:rsidRPr="00C851CE">
        <w:rPr>
          <w:b/>
          <w:bCs/>
        </w:rPr>
        <w:t>At the end of each month</w:t>
      </w:r>
      <w:r w:rsidRPr="00C851CE">
        <w:t>, SuperSchoolWorX calculates the total cash-back earned by the school based on the activity of its participating parents.</w:t>
      </w:r>
    </w:p>
    <w:p w14:paraId="509DF8BA" w14:textId="77777777" w:rsidR="00732003" w:rsidRPr="00C851CE" w:rsidRDefault="00732003" w:rsidP="00732003">
      <w:pPr>
        <w:numPr>
          <w:ilvl w:val="0"/>
          <w:numId w:val="8"/>
        </w:numPr>
      </w:pPr>
      <w:r w:rsidRPr="00C851CE">
        <w:t xml:space="preserve">The school receives its allocated cash-back, creating a </w:t>
      </w:r>
      <w:r w:rsidRPr="00C851CE">
        <w:rPr>
          <w:b/>
          <w:bCs/>
        </w:rPr>
        <w:t>continuous, participation-based funding stream</w:t>
      </w:r>
      <w:r w:rsidRPr="00C851CE">
        <w:t>.</w:t>
      </w:r>
    </w:p>
    <w:p w14:paraId="575BCBDD" w14:textId="77777777" w:rsidR="00732003" w:rsidRPr="00C851CE" w:rsidRDefault="00732003" w:rsidP="00732003">
      <w:pPr>
        <w:rPr>
          <w:i/>
          <w:iCs/>
        </w:rPr>
      </w:pPr>
    </w:p>
    <w:p w14:paraId="77A8C462" w14:textId="77777777" w:rsidR="00732003" w:rsidRPr="00C851CE" w:rsidRDefault="00732003" w:rsidP="00732003">
      <w:r w:rsidRPr="00C851CE">
        <w:rPr>
          <w:i/>
          <w:iCs/>
        </w:rPr>
        <w:t>There is no extra donation required from parents — simply directing their normal spending through the wallet allows their chosen school to benefit.</w:t>
      </w:r>
    </w:p>
    <w:p w14:paraId="2082E169" w14:textId="77777777" w:rsidR="00732003" w:rsidRPr="00C851CE" w:rsidRDefault="00732003" w:rsidP="00732003"/>
    <w:p w14:paraId="580E2BB8" w14:textId="77777777" w:rsidR="00732003" w:rsidRPr="00C851CE" w:rsidRDefault="00732003" w:rsidP="00732003">
      <w:r>
        <w:pict w14:anchorId="2D1DDFF5">
          <v:rect id="_x0000_i1122" style="width:468pt;height:1.5pt" o:hralign="center" o:hrstd="t" o:hr="t" fillcolor="#a0a0a0" stroked="f"/>
        </w:pict>
      </w:r>
    </w:p>
    <w:p w14:paraId="32B022FD" w14:textId="77777777" w:rsidR="00732003" w:rsidRPr="00C851CE" w:rsidRDefault="00732003" w:rsidP="00732003">
      <w:pPr>
        <w:rPr>
          <w:b/>
          <w:bCs/>
        </w:rPr>
      </w:pPr>
    </w:p>
    <w:p w14:paraId="2A3B0207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Why Schools Are Embracing SuperSchoolWorX</w:t>
      </w:r>
    </w:p>
    <w:p w14:paraId="34C99046" w14:textId="77777777" w:rsidR="00732003" w:rsidRPr="00C851CE" w:rsidRDefault="00732003" w:rsidP="00732003">
      <w:pPr>
        <w:rPr>
          <w:b/>
          <w:bCs/>
        </w:rPr>
      </w:pPr>
    </w:p>
    <w:p w14:paraId="33B09D14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Zero Cost, Zero Financial Risk</w:t>
      </w:r>
    </w:p>
    <w:p w14:paraId="1986E554" w14:textId="77777777" w:rsidR="00732003" w:rsidRPr="00C851CE" w:rsidRDefault="00732003" w:rsidP="00732003">
      <w:r w:rsidRPr="00C851CE">
        <w:t>No setup fees. No monthly fees. No stock, sales, or capital outlay.</w:t>
      </w:r>
      <w:r w:rsidRPr="00C851CE">
        <w:br/>
        <w:t>Your school earns from community participation — without spending a cent.</w:t>
      </w:r>
    </w:p>
    <w:p w14:paraId="671891EB" w14:textId="77777777" w:rsidR="00732003" w:rsidRPr="00C851CE" w:rsidRDefault="00732003" w:rsidP="00732003">
      <w:pPr>
        <w:rPr>
          <w:b/>
          <w:bCs/>
        </w:rPr>
      </w:pPr>
    </w:p>
    <w:p w14:paraId="34A2CC5F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Simple for Parents</w:t>
      </w:r>
    </w:p>
    <w:p w14:paraId="648736D8" w14:textId="77777777" w:rsidR="00732003" w:rsidRPr="00C851CE" w:rsidRDefault="00732003" w:rsidP="00732003">
      <w:r w:rsidRPr="00C851CE">
        <w:t>Parents only need to pay using the digital wallet.</w:t>
      </w:r>
      <w:r w:rsidRPr="00C851CE">
        <w:br/>
        <w:t>This is a behavioural change, but an easy one — and once familiar, it becomes second nature.</w:t>
      </w:r>
    </w:p>
    <w:p w14:paraId="324FF09C" w14:textId="77777777" w:rsidR="00732003" w:rsidRPr="00C851CE" w:rsidRDefault="00732003" w:rsidP="00732003">
      <w:pPr>
        <w:rPr>
          <w:b/>
          <w:bCs/>
        </w:rPr>
      </w:pPr>
    </w:p>
    <w:p w14:paraId="3FCE58FA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A New, Ongoing Funding Stream</w:t>
      </w:r>
    </w:p>
    <w:p w14:paraId="6A385386" w14:textId="77777777" w:rsidR="00732003" w:rsidRPr="00C851CE" w:rsidRDefault="00732003" w:rsidP="00732003">
      <w:r w:rsidRPr="00C851CE">
        <w:t>Although the level of income depends entirely on parent participation and spending, SuperSchoolWorX allows the school to benefit from transactions made throughout the year.</w:t>
      </w:r>
    </w:p>
    <w:p w14:paraId="0DE91A51" w14:textId="77777777" w:rsidR="00732003" w:rsidRPr="00C851CE" w:rsidRDefault="00732003" w:rsidP="00732003">
      <w:pPr>
        <w:rPr>
          <w:b/>
          <w:bCs/>
        </w:rPr>
      </w:pPr>
    </w:p>
    <w:p w14:paraId="42A358B6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Strengthens Community Engagement</w:t>
      </w:r>
    </w:p>
    <w:p w14:paraId="0F8F1C4E" w14:textId="77777777" w:rsidR="00732003" w:rsidRPr="00C851CE" w:rsidRDefault="00732003" w:rsidP="00732003">
      <w:r w:rsidRPr="00C851CE">
        <w:t>Every purchase — big or small — contributes to the school’s success, giving families a direct and meaningful way to support education.</w:t>
      </w:r>
    </w:p>
    <w:p w14:paraId="003D9C2E" w14:textId="77777777" w:rsidR="00732003" w:rsidRPr="00C851CE" w:rsidRDefault="00732003" w:rsidP="00732003">
      <w:pPr>
        <w:rPr>
          <w:b/>
          <w:bCs/>
        </w:rPr>
      </w:pPr>
    </w:p>
    <w:p w14:paraId="569D3AE5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Minimal Additional Workload</w:t>
      </w:r>
    </w:p>
    <w:p w14:paraId="68E94725" w14:textId="77777777" w:rsidR="00732003" w:rsidRPr="00C851CE" w:rsidRDefault="00732003" w:rsidP="00732003">
      <w:r w:rsidRPr="00C851CE">
        <w:t>The school will assist with communication and awareness, but the administrative demand is far lower than traditional fundraising activities.</w:t>
      </w:r>
    </w:p>
    <w:p w14:paraId="585B4A81" w14:textId="77777777" w:rsidR="00732003" w:rsidRPr="00C851CE" w:rsidRDefault="00732003" w:rsidP="00732003">
      <w:pPr>
        <w:rPr>
          <w:b/>
          <w:bCs/>
        </w:rPr>
      </w:pPr>
    </w:p>
    <w:p w14:paraId="41461E90" w14:textId="77777777" w:rsidR="00732003" w:rsidRPr="00C851CE" w:rsidRDefault="00732003" w:rsidP="00732003">
      <w:pPr>
        <w:rPr>
          <w:b/>
          <w:bCs/>
        </w:rPr>
      </w:pPr>
      <w:r w:rsidRPr="00C851CE">
        <w:rPr>
          <w:rFonts w:ascii="Segoe UI Symbol" w:hAnsi="Segoe UI Symbol" w:cs="Segoe UI Symbol"/>
          <w:b/>
          <w:bCs/>
        </w:rPr>
        <w:t>✔</w:t>
      </w:r>
      <w:r w:rsidRPr="00C851CE">
        <w:rPr>
          <w:b/>
          <w:bCs/>
        </w:rPr>
        <w:t xml:space="preserve"> Modern and Forward-Thinking</w:t>
      </w:r>
    </w:p>
    <w:p w14:paraId="3A0F6323" w14:textId="77777777" w:rsidR="00732003" w:rsidRPr="00C851CE" w:rsidRDefault="00732003" w:rsidP="00732003">
      <w:r w:rsidRPr="00C851CE">
        <w:t>SuperSchoolWorX aligns with digital payment innovation and positions your school as progressive and community-focused.</w:t>
      </w:r>
    </w:p>
    <w:p w14:paraId="7B5B13F9" w14:textId="77777777" w:rsidR="00732003" w:rsidRPr="00C851CE" w:rsidRDefault="00732003" w:rsidP="00732003"/>
    <w:p w14:paraId="701A24A0" w14:textId="77777777" w:rsidR="00732003" w:rsidRPr="00C851CE" w:rsidRDefault="00732003" w:rsidP="00732003">
      <w:r>
        <w:pict w14:anchorId="6E25981D">
          <v:rect id="_x0000_i1123" style="width:468pt;height:1.5pt" o:hralign="center" o:hrstd="t" o:hr="t" fillcolor="#a0a0a0" stroked="f"/>
        </w:pict>
      </w:r>
    </w:p>
    <w:p w14:paraId="35FC00FE" w14:textId="77777777" w:rsidR="00732003" w:rsidRPr="00C851CE" w:rsidRDefault="00732003" w:rsidP="00732003">
      <w:pPr>
        <w:rPr>
          <w:b/>
          <w:bCs/>
        </w:rPr>
      </w:pPr>
    </w:p>
    <w:p w14:paraId="1FBED549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What This Funding Can Support</w:t>
      </w:r>
    </w:p>
    <w:p w14:paraId="77091028" w14:textId="77777777" w:rsidR="00732003" w:rsidRPr="00C851CE" w:rsidRDefault="00732003" w:rsidP="00732003"/>
    <w:p w14:paraId="31BDC90A" w14:textId="77777777" w:rsidR="00732003" w:rsidRPr="00C851CE" w:rsidRDefault="00732003" w:rsidP="00732003">
      <w:r w:rsidRPr="00C851CE">
        <w:t>Schools are already planning to use SuperSchoolWorX income for:</w:t>
      </w:r>
    </w:p>
    <w:p w14:paraId="58D65DDF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Classroom technology and smartboards</w:t>
      </w:r>
    </w:p>
    <w:p w14:paraId="32DC1AAA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Sports and cultural equipment</w:t>
      </w:r>
    </w:p>
    <w:p w14:paraId="40F7BFC1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Learner support and outreach programmes</w:t>
      </w:r>
    </w:p>
    <w:p w14:paraId="7B841A57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Arts, music, and enrichment activities</w:t>
      </w:r>
    </w:p>
    <w:p w14:paraId="15F36389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Maintenance and facility improvements</w:t>
      </w:r>
    </w:p>
    <w:p w14:paraId="353E2FD9" w14:textId="77777777" w:rsidR="00732003" w:rsidRPr="00C851CE" w:rsidRDefault="00732003" w:rsidP="00732003">
      <w:pPr>
        <w:numPr>
          <w:ilvl w:val="0"/>
          <w:numId w:val="9"/>
        </w:numPr>
      </w:pPr>
      <w:r w:rsidRPr="00C851CE">
        <w:t>Teacher development and training</w:t>
      </w:r>
    </w:p>
    <w:p w14:paraId="2DBE70B3" w14:textId="77777777" w:rsidR="00732003" w:rsidRPr="00C851CE" w:rsidRDefault="00732003" w:rsidP="00732003"/>
    <w:p w14:paraId="7DF646D6" w14:textId="77777777" w:rsidR="00732003" w:rsidRPr="00C851CE" w:rsidRDefault="00732003" w:rsidP="00732003">
      <w:r>
        <w:pict w14:anchorId="33496FC5">
          <v:rect id="_x0000_i1124" style="width:468pt;height:1.5pt" o:hralign="center" o:hrstd="t" o:hr="t" fillcolor="#a0a0a0" stroked="f"/>
        </w:pict>
      </w:r>
    </w:p>
    <w:p w14:paraId="6C086857" w14:textId="77777777" w:rsidR="00732003" w:rsidRPr="00C851CE" w:rsidRDefault="00732003" w:rsidP="00732003">
      <w:pPr>
        <w:rPr>
          <w:b/>
          <w:bCs/>
        </w:rPr>
      </w:pPr>
    </w:p>
    <w:p w14:paraId="1997C154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The Bottom Line</w:t>
      </w:r>
    </w:p>
    <w:p w14:paraId="6DE06065" w14:textId="77777777" w:rsidR="00732003" w:rsidRPr="00C851CE" w:rsidRDefault="00732003" w:rsidP="00732003">
      <w:pPr>
        <w:rPr>
          <w:b/>
          <w:bCs/>
        </w:rPr>
      </w:pPr>
    </w:p>
    <w:p w14:paraId="53DEFB53" w14:textId="77777777" w:rsidR="00732003" w:rsidRPr="00C851CE" w:rsidRDefault="00732003" w:rsidP="00732003">
      <w:r w:rsidRPr="00C851CE">
        <w:rPr>
          <w:b/>
          <w:bCs/>
        </w:rPr>
        <w:t>SuperSchoolWorX is not a replacement for your fundraisers — it is a new, additional income stream that grows as your parent community adopts the digital wallet.</w:t>
      </w:r>
    </w:p>
    <w:p w14:paraId="2C5C8A14" w14:textId="77777777" w:rsidR="00732003" w:rsidRPr="00C851CE" w:rsidRDefault="00732003" w:rsidP="00732003"/>
    <w:p w14:paraId="7529DC75" w14:textId="77777777" w:rsidR="00732003" w:rsidRPr="00C851CE" w:rsidRDefault="00732003" w:rsidP="00732003">
      <w:r w:rsidRPr="00C851CE">
        <w:t>No cost.</w:t>
      </w:r>
      <w:r w:rsidRPr="00C851CE">
        <w:br/>
        <w:t>No financial risk.</w:t>
      </w:r>
      <w:r w:rsidRPr="00C851CE">
        <w:br/>
        <w:t>Minimal administrative burden.</w:t>
      </w:r>
    </w:p>
    <w:p w14:paraId="61FB615F" w14:textId="77777777" w:rsidR="00732003" w:rsidRPr="00C851CE" w:rsidRDefault="00732003" w:rsidP="00732003">
      <w:r w:rsidRPr="00C851CE">
        <w:t>A smarter, modern way to help your school generate more funding — one transaction at a time.</w:t>
      </w:r>
    </w:p>
    <w:p w14:paraId="03D376DF" w14:textId="77777777" w:rsidR="00732003" w:rsidRPr="00C851CE" w:rsidRDefault="00732003" w:rsidP="00732003"/>
    <w:p w14:paraId="6283F811" w14:textId="77777777" w:rsidR="00732003" w:rsidRPr="00C851CE" w:rsidRDefault="00732003" w:rsidP="00732003">
      <w:r>
        <w:pict w14:anchorId="2351AD50">
          <v:rect id="_x0000_i1125" style="width:468pt;height:1.5pt" o:hralign="center" o:hrstd="t" o:hr="t" fillcolor="#a0a0a0" stroked="f"/>
        </w:pict>
      </w:r>
    </w:p>
    <w:p w14:paraId="7BD080B5" w14:textId="77777777" w:rsidR="00732003" w:rsidRPr="00C851CE" w:rsidRDefault="00732003" w:rsidP="00732003">
      <w:pPr>
        <w:rPr>
          <w:b/>
          <w:bCs/>
        </w:rPr>
      </w:pPr>
    </w:p>
    <w:p w14:paraId="08E6AC79" w14:textId="77777777" w:rsidR="00732003" w:rsidRPr="00C851CE" w:rsidRDefault="00732003" w:rsidP="00732003">
      <w:pPr>
        <w:rPr>
          <w:b/>
          <w:bCs/>
        </w:rPr>
      </w:pPr>
      <w:r w:rsidRPr="00C851CE">
        <w:rPr>
          <w:b/>
          <w:bCs/>
        </w:rPr>
        <w:t>Next Steps</w:t>
      </w:r>
    </w:p>
    <w:p w14:paraId="1473563B" w14:textId="77777777" w:rsidR="00732003" w:rsidRPr="00C851CE" w:rsidRDefault="00732003" w:rsidP="00732003"/>
    <w:p w14:paraId="27BFD8B9" w14:textId="77777777" w:rsidR="00732003" w:rsidRPr="00C851CE" w:rsidRDefault="00732003" w:rsidP="00732003">
      <w:r w:rsidRPr="00C851CE">
        <w:t>If you are exploring new, modern, low-admin funding opportunities for your school, SuperSchoolWorX may be an excellent fit.</w:t>
      </w:r>
    </w:p>
    <w:p w14:paraId="05E9E908" w14:textId="77777777" w:rsidR="00732003" w:rsidRPr="00C851CE" w:rsidRDefault="00732003" w:rsidP="00732003"/>
    <w:p w14:paraId="799D97BE" w14:textId="77777777" w:rsidR="00732003" w:rsidRPr="00C851CE" w:rsidRDefault="00732003" w:rsidP="00732003">
      <w:r w:rsidRPr="00C851CE">
        <w:t>I would be happy to meet with you (via Zoom or in person) to walk through:</w:t>
      </w:r>
    </w:p>
    <w:p w14:paraId="2DD34AF0" w14:textId="77777777" w:rsidR="00732003" w:rsidRPr="00C851CE" w:rsidRDefault="00732003" w:rsidP="00732003">
      <w:pPr>
        <w:numPr>
          <w:ilvl w:val="0"/>
          <w:numId w:val="3"/>
        </w:numPr>
      </w:pPr>
      <w:r w:rsidRPr="00C851CE">
        <w:t>how the wallet works,</w:t>
      </w:r>
    </w:p>
    <w:p w14:paraId="1DEE96DB" w14:textId="77777777" w:rsidR="00732003" w:rsidRPr="00C851CE" w:rsidRDefault="00732003" w:rsidP="00732003">
      <w:pPr>
        <w:numPr>
          <w:ilvl w:val="0"/>
          <w:numId w:val="3"/>
        </w:numPr>
      </w:pPr>
      <w:r w:rsidRPr="00C851CE">
        <w:t>what your school can expect, and</w:t>
      </w:r>
    </w:p>
    <w:p w14:paraId="651E15D7" w14:textId="77777777" w:rsidR="00732003" w:rsidRPr="00C851CE" w:rsidRDefault="00732003" w:rsidP="00732003">
      <w:pPr>
        <w:numPr>
          <w:ilvl w:val="0"/>
          <w:numId w:val="3"/>
        </w:numPr>
      </w:pPr>
      <w:r w:rsidRPr="00C851CE">
        <w:t>how we can implement this with your parent community.</w:t>
      </w:r>
    </w:p>
    <w:p w14:paraId="4E38C17B" w14:textId="77777777" w:rsidR="00732003" w:rsidRPr="00C851CE" w:rsidRDefault="00732003" w:rsidP="00732003"/>
    <w:p w14:paraId="023ECF5A" w14:textId="7263667E" w:rsidR="000F011E" w:rsidRPr="00DB0574" w:rsidRDefault="00732003" w:rsidP="00732003">
      <w:r w:rsidRPr="00C851CE">
        <w:t>Please let me know a suitable date and time, and I will gladly arrange it.</w:t>
      </w:r>
    </w:p>
    <w:p w14:paraId="20C385C6" w14:textId="0C370E65" w:rsidR="003A1BD1" w:rsidRPr="00C837E9" w:rsidRDefault="003A1BD1" w:rsidP="007B0879"/>
    <w:p w14:paraId="3A8ED54E" w14:textId="77777777" w:rsidR="00245412" w:rsidRPr="00727EDD" w:rsidRDefault="00245412" w:rsidP="00245412">
      <w:r>
        <w:pict w14:anchorId="7DED3DB6">
          <v:rect id="_x0000_i1048" style="width:0;height:1.5pt" o:hralign="center" o:hrstd="t" o:hr="t" fillcolor="#a0a0a0" stroked="f"/>
        </w:pict>
      </w:r>
    </w:p>
    <w:p w14:paraId="6D16BDC4" w14:textId="64F10D81" w:rsidR="00095922" w:rsidRDefault="00095922" w:rsidP="00095922">
      <w:r w:rsidRPr="00F56C8F">
        <w:rPr>
          <w:b/>
          <w:bCs/>
        </w:rPr>
        <w:t>Kind regards,</w:t>
      </w:r>
      <w:r w:rsidRPr="00F56C8F">
        <w:br/>
      </w:r>
      <w:r>
        <w:rPr>
          <w:b/>
          <w:bCs/>
        </w:rPr>
        <w:t>[Your Name]</w:t>
      </w:r>
      <w:r w:rsidRPr="00F56C8F">
        <w:br/>
      </w:r>
    </w:p>
    <w:p w14:paraId="2C963BDE" w14:textId="5B6A35AC" w:rsidR="00AB06FE" w:rsidRPr="005F2831" w:rsidRDefault="005F2831" w:rsidP="00095922">
      <w:pPr>
        <w:rPr>
          <w:b/>
          <w:bCs/>
        </w:rPr>
      </w:pPr>
      <w:r w:rsidRPr="005F2831">
        <w:rPr>
          <w:b/>
          <w:bCs/>
        </w:rPr>
        <w:t>[SIGNATURE CARD]</w:t>
      </w:r>
    </w:p>
    <w:p w14:paraId="479978F1" w14:textId="77777777" w:rsidR="00A52C9A" w:rsidRDefault="00A52C9A"/>
    <w:sectPr w:rsidR="00A52C9A" w:rsidSect="00095922">
      <w:footerReference w:type="default" r:id="rId7"/>
      <w:pgSz w:w="11906" w:h="16838"/>
      <w:pgMar w:top="426" w:right="1440" w:bottom="709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DAFB0" w14:textId="77777777" w:rsidR="00095922" w:rsidRDefault="00095922" w:rsidP="00095922">
      <w:pPr>
        <w:spacing w:after="0" w:line="240" w:lineRule="auto"/>
      </w:pPr>
      <w:r>
        <w:separator/>
      </w:r>
    </w:p>
  </w:endnote>
  <w:endnote w:type="continuationSeparator" w:id="0">
    <w:p w14:paraId="42690D5A" w14:textId="77777777" w:rsidR="00095922" w:rsidRDefault="00095922" w:rsidP="0009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79493747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56EAD21" w14:textId="0E674D93" w:rsidR="00095922" w:rsidRDefault="00095922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5E789975" w14:textId="77777777" w:rsidR="00095922" w:rsidRDefault="0009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246F3" w14:textId="77777777" w:rsidR="00095922" w:rsidRDefault="00095922" w:rsidP="00095922">
      <w:pPr>
        <w:spacing w:after="0" w:line="240" w:lineRule="auto"/>
      </w:pPr>
      <w:r>
        <w:separator/>
      </w:r>
    </w:p>
  </w:footnote>
  <w:footnote w:type="continuationSeparator" w:id="0">
    <w:p w14:paraId="4A619FEB" w14:textId="77777777" w:rsidR="00095922" w:rsidRDefault="00095922" w:rsidP="0009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F003C"/>
    <w:multiLevelType w:val="multilevel"/>
    <w:tmpl w:val="45DEA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B6651C"/>
    <w:multiLevelType w:val="multilevel"/>
    <w:tmpl w:val="7CD2E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8120A0"/>
    <w:multiLevelType w:val="multilevel"/>
    <w:tmpl w:val="C2363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D2332"/>
    <w:multiLevelType w:val="multilevel"/>
    <w:tmpl w:val="C90A1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152518"/>
    <w:multiLevelType w:val="multilevel"/>
    <w:tmpl w:val="68AE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8871309"/>
    <w:multiLevelType w:val="multilevel"/>
    <w:tmpl w:val="C26C5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7F1DEE"/>
    <w:multiLevelType w:val="multilevel"/>
    <w:tmpl w:val="B2DC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B4160B"/>
    <w:multiLevelType w:val="multilevel"/>
    <w:tmpl w:val="A316F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972533"/>
    <w:multiLevelType w:val="multilevel"/>
    <w:tmpl w:val="BA0A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01294">
    <w:abstractNumId w:val="7"/>
  </w:num>
  <w:num w:numId="2" w16cid:durableId="1940871373">
    <w:abstractNumId w:val="6"/>
  </w:num>
  <w:num w:numId="3" w16cid:durableId="473523413">
    <w:abstractNumId w:val="8"/>
  </w:num>
  <w:num w:numId="4" w16cid:durableId="1296570287">
    <w:abstractNumId w:val="1"/>
  </w:num>
  <w:num w:numId="5" w16cid:durableId="833380681">
    <w:abstractNumId w:val="2"/>
  </w:num>
  <w:num w:numId="6" w16cid:durableId="1593926903">
    <w:abstractNumId w:val="0"/>
  </w:num>
  <w:num w:numId="7" w16cid:durableId="1121341226">
    <w:abstractNumId w:val="4"/>
  </w:num>
  <w:num w:numId="8" w16cid:durableId="706640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8481183">
    <w:abstractNumId w:val="3"/>
  </w:num>
  <w:num w:numId="10" w16cid:durableId="2667432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922"/>
    <w:rsid w:val="00066C9E"/>
    <w:rsid w:val="00095922"/>
    <w:rsid w:val="000F011E"/>
    <w:rsid w:val="000F7D0B"/>
    <w:rsid w:val="00100251"/>
    <w:rsid w:val="00127675"/>
    <w:rsid w:val="001311BE"/>
    <w:rsid w:val="00193E20"/>
    <w:rsid w:val="00245412"/>
    <w:rsid w:val="002B35C3"/>
    <w:rsid w:val="002D6A87"/>
    <w:rsid w:val="003835B1"/>
    <w:rsid w:val="003A1BD1"/>
    <w:rsid w:val="003B723B"/>
    <w:rsid w:val="00412BA3"/>
    <w:rsid w:val="00425277"/>
    <w:rsid w:val="00466D43"/>
    <w:rsid w:val="0047252F"/>
    <w:rsid w:val="005E12B9"/>
    <w:rsid w:val="005F2831"/>
    <w:rsid w:val="00621127"/>
    <w:rsid w:val="006E0CC0"/>
    <w:rsid w:val="006F5229"/>
    <w:rsid w:val="007239F3"/>
    <w:rsid w:val="00731D7A"/>
    <w:rsid w:val="00732003"/>
    <w:rsid w:val="0073421A"/>
    <w:rsid w:val="00792717"/>
    <w:rsid w:val="007B0879"/>
    <w:rsid w:val="008B5411"/>
    <w:rsid w:val="008C09F8"/>
    <w:rsid w:val="00A002DB"/>
    <w:rsid w:val="00A52C9A"/>
    <w:rsid w:val="00AB06FE"/>
    <w:rsid w:val="00B06DA1"/>
    <w:rsid w:val="00B162F9"/>
    <w:rsid w:val="00BE0CED"/>
    <w:rsid w:val="00DC74FF"/>
    <w:rsid w:val="00EB5C92"/>
    <w:rsid w:val="00EC5723"/>
    <w:rsid w:val="00F0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1330C"/>
  <w15:chartTrackingRefBased/>
  <w15:docId w15:val="{F1571D72-1758-4439-B5AB-4C5B06CD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22"/>
  </w:style>
  <w:style w:type="paragraph" w:styleId="Heading1">
    <w:name w:val="heading 1"/>
    <w:basedOn w:val="Normal"/>
    <w:next w:val="Normal"/>
    <w:link w:val="Heading1Char"/>
    <w:uiPriority w:val="9"/>
    <w:qFormat/>
    <w:rsid w:val="00095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5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5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5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5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5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5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5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5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5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5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5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5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5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5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5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5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5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5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5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5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5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5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5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5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5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5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5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5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95922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922"/>
  </w:style>
  <w:style w:type="paragraph" w:styleId="Footer">
    <w:name w:val="footer"/>
    <w:basedOn w:val="Normal"/>
    <w:link w:val="FooterChar"/>
    <w:uiPriority w:val="99"/>
    <w:unhideWhenUsed/>
    <w:rsid w:val="0009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636</Words>
  <Characters>3748</Characters>
  <Application>Microsoft Office Word</Application>
  <DocSecurity>0</DocSecurity>
  <Lines>129</Lines>
  <Paragraphs>60</Paragraphs>
  <ScaleCrop>false</ScaleCrop>
  <Company/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Riaan van Niekerk</dc:creator>
  <cp:keywords/>
  <dc:description/>
  <cp:lastModifiedBy>Riaan van Niekerk</cp:lastModifiedBy>
  <cp:revision>7</cp:revision>
  <cp:lastPrinted>2026-01-04T12:47:00Z</cp:lastPrinted>
  <dcterms:created xsi:type="dcterms:W3CDTF">2026-01-04T12:44:00Z</dcterms:created>
  <dcterms:modified xsi:type="dcterms:W3CDTF">2026-01-04T12:59:00Z</dcterms:modified>
</cp:coreProperties>
</file>