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3FB00" w14:textId="23188C1B" w:rsidR="00FA04DB" w:rsidRDefault="00FA04DB">
      <w:pPr>
        <w:jc w:val="center"/>
        <w:rPr>
          <w:b/>
          <w:sz w:val="36"/>
        </w:rPr>
      </w:pPr>
      <w:r>
        <w:rPr>
          <w:b/>
          <w:noProof/>
          <w:sz w:val="36"/>
        </w:rPr>
        <w:drawing>
          <wp:anchor distT="0" distB="0" distL="114300" distR="114300" simplePos="0" relativeHeight="251658240" behindDoc="1" locked="0" layoutInCell="1" allowOverlap="1" wp14:anchorId="79548223" wp14:editId="73D0713A">
            <wp:simplePos x="0" y="0"/>
            <wp:positionH relativeFrom="column">
              <wp:posOffset>1264920</wp:posOffset>
            </wp:positionH>
            <wp:positionV relativeFrom="paragraph">
              <wp:posOffset>7620</wp:posOffset>
            </wp:positionV>
            <wp:extent cx="3662363" cy="623888"/>
            <wp:effectExtent l="0" t="0" r="0" b="5080"/>
            <wp:wrapTight wrapText="bothSides">
              <wp:wrapPolygon edited="0">
                <wp:start x="0" y="0"/>
                <wp:lineTo x="0" y="21116"/>
                <wp:lineTo x="21461" y="21116"/>
                <wp:lineTo x="21461" y="0"/>
                <wp:lineTo x="0" y="0"/>
              </wp:wrapPolygon>
            </wp:wrapTight>
            <wp:docPr id="58915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15469" name="Picture 58915469"/>
                    <pic:cNvPicPr/>
                  </pic:nvPicPr>
                  <pic:blipFill>
                    <a:blip r:embed="rId6"/>
                    <a:stretch>
                      <a:fillRect/>
                    </a:stretch>
                  </pic:blipFill>
                  <pic:spPr>
                    <a:xfrm>
                      <a:off x="0" y="0"/>
                      <a:ext cx="3662363" cy="623888"/>
                    </a:xfrm>
                    <a:prstGeom prst="rect">
                      <a:avLst/>
                    </a:prstGeom>
                  </pic:spPr>
                </pic:pic>
              </a:graphicData>
            </a:graphic>
          </wp:anchor>
        </w:drawing>
      </w:r>
    </w:p>
    <w:p w14:paraId="13810EB0" w14:textId="41FDA210" w:rsidR="00FA04DB" w:rsidRDefault="00FA04DB">
      <w:pPr>
        <w:jc w:val="center"/>
        <w:rPr>
          <w:b/>
          <w:sz w:val="36"/>
        </w:rPr>
      </w:pPr>
    </w:p>
    <w:p w14:paraId="591D27B0" w14:textId="2E9EF48D" w:rsidR="007C4B4B" w:rsidRDefault="00000000">
      <w:pPr>
        <w:jc w:val="center"/>
      </w:pPr>
      <w:r>
        <w:rPr>
          <w:b/>
          <w:sz w:val="36"/>
        </w:rPr>
        <w:t>GLOBAL PRIVACY POLICY</w:t>
      </w:r>
    </w:p>
    <w:p w14:paraId="4E887C27" w14:textId="7FB269CD" w:rsidR="007C4B4B" w:rsidRDefault="00000000">
      <w:pPr>
        <w:jc w:val="center"/>
      </w:pPr>
      <w:r>
        <w:rPr>
          <w:b/>
          <w:sz w:val="24"/>
        </w:rPr>
        <w:t xml:space="preserve">Sharm Pillay | </w:t>
      </w:r>
      <w:hyperlink r:id="rId7" w:history="1">
        <w:r w:rsidR="004E458D" w:rsidRPr="002B2B1C">
          <w:rPr>
            <w:rStyle w:val="Hyperlink"/>
            <w:b/>
            <w:sz w:val="24"/>
          </w:rPr>
          <w:t>www.sharmpillay.com</w:t>
        </w:r>
      </w:hyperlink>
      <w:r w:rsidR="004E458D">
        <w:rPr>
          <w:b/>
          <w:sz w:val="24"/>
        </w:rPr>
        <w:t xml:space="preserve"> </w:t>
      </w:r>
    </w:p>
    <w:p w14:paraId="2A9CA602" w14:textId="77777777" w:rsidR="007C4B4B" w:rsidRDefault="00000000">
      <w:pPr>
        <w:pStyle w:val="Heading1"/>
      </w:pPr>
      <w:r>
        <w:t>1. Who we are</w:t>
      </w:r>
    </w:p>
    <w:p w14:paraId="56996AC0" w14:textId="77777777" w:rsidR="007C4B4B" w:rsidRDefault="00000000">
      <w:r>
        <w:t>This website is the artist and booking website of Sharm Pillay (“Sharm”, “we”, “us” or “our”). It is operated by Triple Fire Holdings (Pty) Ltd, a South African company, for the Sharm Pillay artist brand. Company registration number: 2021/947150/07. The company is the responsible party under South Africa’s Protection of Personal Information Act, 4 of 2013 (“POPIA”) and, where applicable, the controller under other data protection laws.</w:t>
      </w:r>
    </w:p>
    <w:p w14:paraId="56A1214A" w14:textId="608635E1" w:rsidR="007C4B4B" w:rsidRDefault="00000000">
      <w:r>
        <w:t xml:space="preserve">Business location: </w:t>
      </w:r>
      <w:r w:rsidR="00D244CD">
        <w:t xml:space="preserve">51 King Edward Street, </w:t>
      </w:r>
      <w:r>
        <w:t xml:space="preserve">Kensington, </w:t>
      </w:r>
      <w:r w:rsidR="00D244CD">
        <w:t>2094.</w:t>
      </w:r>
      <w:r>
        <w:t>Gauteng, South Africa. Full registered street and postal address</w:t>
      </w:r>
      <w:r w:rsidR="00D244CD">
        <w:t>: 51 King Edward Street, Kensington, 2094.Gauteng, South Africa</w:t>
      </w:r>
    </w:p>
    <w:p w14:paraId="7E86F00B" w14:textId="2704D3E7" w:rsidR="007C4B4B" w:rsidRDefault="00000000">
      <w:r>
        <w:t xml:space="preserve">Website owner and Information Officer: </w:t>
      </w:r>
      <w:r w:rsidRPr="00D244CD">
        <w:rPr>
          <w:b/>
          <w:bCs/>
        </w:rPr>
        <w:t>Sharm</w:t>
      </w:r>
      <w:r w:rsidR="00D244CD" w:rsidRPr="00D244CD">
        <w:rPr>
          <w:b/>
          <w:bCs/>
        </w:rPr>
        <w:t xml:space="preserve">la </w:t>
      </w:r>
      <w:r w:rsidRPr="00D244CD">
        <w:rPr>
          <w:b/>
          <w:bCs/>
        </w:rPr>
        <w:t>Pillay.</w:t>
      </w:r>
      <w:r>
        <w:t xml:space="preserve"> Privacy contact: </w:t>
      </w:r>
      <w:hyperlink r:id="rId8" w:history="1">
        <w:r w:rsidR="00D244CD" w:rsidRPr="002B2B1C">
          <w:rPr>
            <w:rStyle w:val="Hyperlink"/>
          </w:rPr>
          <w:t>info@sharmpillay.com</w:t>
        </w:r>
      </w:hyperlink>
      <w:r w:rsidR="00D244CD">
        <w:t xml:space="preserve"> </w:t>
      </w:r>
    </w:p>
    <w:p w14:paraId="19B3BFDF" w14:textId="5F69FCA2" w:rsidR="007C4B4B" w:rsidRDefault="00000000">
      <w:r>
        <w:t xml:space="preserve">This policy applies to </w:t>
      </w:r>
      <w:hyperlink r:id="rId9" w:history="1">
        <w:r w:rsidR="00D244CD" w:rsidRPr="002B2B1C">
          <w:rPr>
            <w:rStyle w:val="Hyperlink"/>
          </w:rPr>
          <w:t>www.sharmpillay.com</w:t>
        </w:r>
      </w:hyperlink>
      <w:r w:rsidR="00D244CD">
        <w:t xml:space="preserve"> </w:t>
      </w:r>
      <w:r>
        <w:t xml:space="preserve"> and related booking forms, calendar booking flow and artist communications. It explains what personal information we collect, why we use it, how it may be shared, and the choices and rights available to you.</w:t>
      </w:r>
    </w:p>
    <w:p w14:paraId="1FD49AD1" w14:textId="77777777" w:rsidR="007C4B4B" w:rsidRDefault="00000000">
      <w:pPr>
        <w:pStyle w:val="Heading1"/>
      </w:pPr>
      <w:r>
        <w:t>2. Information we collect</w:t>
      </w:r>
    </w:p>
    <w:p w14:paraId="3A43FE5F" w14:textId="77777777" w:rsidR="007C4B4B" w:rsidRDefault="00000000">
      <w:r>
        <w:t>Depending on how you interact with us, we may collect the following information:</w:t>
      </w:r>
    </w:p>
    <w:p w14:paraId="5D825010" w14:textId="77777777" w:rsidR="007C4B4B" w:rsidRDefault="00000000">
      <w:pPr>
        <w:pStyle w:val="ListBullet"/>
      </w:pPr>
      <w:r>
        <w:t>Identity and contact details: first and last name, email address, telephone number and country/dialling code.</w:t>
      </w:r>
    </w:p>
    <w:p w14:paraId="6B464F93" w14:textId="77777777" w:rsidR="007C4B4B" w:rsidRDefault="00000000">
      <w:pPr>
        <w:pStyle w:val="ListBullet"/>
      </w:pPr>
      <w:r>
        <w:t>Booking and event details: venue name; suburb/city/country; event name and date; expected attendance; set duration; preferred start time; budget range; whether the event is confirmed or planned; the experience you are enquiring about; production/technical requirements; how you heard about Sharm; additional information and your message.</w:t>
      </w:r>
    </w:p>
    <w:p w14:paraId="0367AB79" w14:textId="77777777" w:rsidR="007C4B4B" w:rsidRDefault="00000000">
      <w:pPr>
        <w:pStyle w:val="ListBullet"/>
      </w:pPr>
      <w:r>
        <w:t>Calendar booking details: information entered when scheduling a call, selected appointment date/time and booking-related correspondence.</w:t>
      </w:r>
    </w:p>
    <w:p w14:paraId="3B29F82E" w14:textId="77777777" w:rsidR="007C4B4B" w:rsidRDefault="00000000">
      <w:pPr>
        <w:pStyle w:val="ListBullet"/>
      </w:pPr>
      <w:r>
        <w:t>Marketing preferences: whether you opted in to newsletters, music releases, event announcements or other marketing, and records of consent, withdrawal or unsubscribe.</w:t>
      </w:r>
    </w:p>
    <w:p w14:paraId="5422D187" w14:textId="77777777" w:rsidR="007C4B4B" w:rsidRDefault="00000000">
      <w:pPr>
        <w:pStyle w:val="ListBullet"/>
      </w:pPr>
      <w:r>
        <w:t>Technical and usage information: limited device, browser, log and site interaction data that may be collected by the website platform or embedded media. Exact cookies, tags and data flows remain subject to technical audit.</w:t>
      </w:r>
    </w:p>
    <w:p w14:paraId="56CD198F" w14:textId="77777777" w:rsidR="007C4B4B" w:rsidRDefault="00000000">
      <w:pPr>
        <w:pStyle w:val="Heading1"/>
      </w:pPr>
      <w:r>
        <w:t>3. How we use information</w:t>
      </w:r>
    </w:p>
    <w:p w14:paraId="155A63E9" w14:textId="77777777" w:rsidR="007C4B4B" w:rsidRDefault="00000000">
      <w:r>
        <w:t>We use personal information to:</w:t>
      </w:r>
    </w:p>
    <w:p w14:paraId="47B796C5" w14:textId="77777777" w:rsidR="007C4B4B" w:rsidRDefault="00000000">
      <w:pPr>
        <w:pStyle w:val="ListBullet"/>
      </w:pPr>
      <w:r>
        <w:t>Receive, assess and respond to enquiries and booking requests.</w:t>
      </w:r>
    </w:p>
    <w:p w14:paraId="691FD516" w14:textId="77777777" w:rsidR="007C4B4B" w:rsidRDefault="00000000">
      <w:pPr>
        <w:pStyle w:val="ListBullet"/>
      </w:pPr>
      <w:r>
        <w:t>Discuss DJ bookings, fees, availability, event requirements and production needs.</w:t>
      </w:r>
    </w:p>
    <w:p w14:paraId="053E9ED0" w14:textId="77777777" w:rsidR="007C4B4B" w:rsidRDefault="00000000">
      <w:pPr>
        <w:pStyle w:val="ListBullet"/>
      </w:pPr>
      <w:r>
        <w:t>Arrange calls and send booking confirmations, updates, calendar information and reminders.</w:t>
      </w:r>
    </w:p>
    <w:p w14:paraId="4E5F41AA" w14:textId="77777777" w:rsidR="007C4B4B" w:rsidRDefault="00000000">
      <w:pPr>
        <w:pStyle w:val="ListBullet"/>
      </w:pPr>
      <w:r>
        <w:t>Prepare, negotiate and administer bookings or other agreements, and maintain relevant business records.</w:t>
      </w:r>
    </w:p>
    <w:p w14:paraId="37670820" w14:textId="77777777" w:rsidR="007C4B4B" w:rsidRDefault="00000000">
      <w:pPr>
        <w:pStyle w:val="ListBullet"/>
      </w:pPr>
      <w:r>
        <w:lastRenderedPageBreak/>
        <w:t>Send newsletters, music releases, event announcements and other marketing where permitted by law and, where required, after you have actively opted in.</w:t>
      </w:r>
    </w:p>
    <w:p w14:paraId="06AF86A6" w14:textId="77777777" w:rsidR="007C4B4B" w:rsidRDefault="00000000">
      <w:pPr>
        <w:pStyle w:val="ListBullet"/>
      </w:pPr>
      <w:r>
        <w:t>Operate, secure, maintain and improve the website, forms, calendar and CRM records.</w:t>
      </w:r>
    </w:p>
    <w:p w14:paraId="16CD4BAC" w14:textId="77777777" w:rsidR="007C4B4B" w:rsidRDefault="00000000">
      <w:pPr>
        <w:pStyle w:val="ListBullet"/>
      </w:pPr>
      <w:r>
        <w:t>Meet legal, regulatory, accounting and record-keeping obligations, and establish or defend legal claims where necessary.</w:t>
      </w:r>
    </w:p>
    <w:p w14:paraId="5CDCD641" w14:textId="77777777" w:rsidR="007C4B4B" w:rsidRDefault="00000000">
      <w:pPr>
        <w:pStyle w:val="Heading1"/>
      </w:pPr>
      <w:r>
        <w:t>4. Legal grounds and marketing choices</w:t>
      </w:r>
    </w:p>
    <w:p w14:paraId="1F14747A" w14:textId="77777777" w:rsidR="007C4B4B" w:rsidRDefault="00000000">
      <w:r>
        <w:t>We process information where necessary to respond to your request or take steps before entering into a contract; perform an agreement; comply with legal obligations; pursue legitimate business purposes that do not override your rights; or where consent is required and obtained. The applicable ground depends on the context and law.</w:t>
      </w:r>
    </w:p>
    <w:p w14:paraId="6EC51F45" w14:textId="4D96EEFC" w:rsidR="007C4B4B" w:rsidRDefault="00000000">
      <w:r>
        <w:t xml:space="preserve">Marketing is optional and separate from an enquiry or booking. We send promotional email communications only where permitted by applicable law and, where required, after you actively opt in. You can unsubscribe using the link in a marketing email or contact </w:t>
      </w:r>
      <w:hyperlink r:id="rId10" w:history="1">
        <w:r w:rsidR="004E458D" w:rsidRPr="002B2B1C">
          <w:rPr>
            <w:rStyle w:val="Hyperlink"/>
          </w:rPr>
          <w:t>info@sharmpillay.com</w:t>
        </w:r>
      </w:hyperlink>
      <w:r>
        <w:t>. We may still send non-promotional messages needed to respond to an enquiry or administer a booking.</w:t>
      </w:r>
    </w:p>
    <w:p w14:paraId="1B4D87B0" w14:textId="77777777" w:rsidR="007C4B4B" w:rsidRDefault="00000000">
      <w:r>
        <w:t>Submitting a booking enquiry or scheduling a call does not, by itself, sign you up for marketing. A privacy acknowledgement is not consent to unrelated marketing.</w:t>
      </w:r>
    </w:p>
    <w:p w14:paraId="085B3AE4" w14:textId="77777777" w:rsidR="007C4B4B" w:rsidRDefault="00000000">
      <w:pPr>
        <w:pStyle w:val="Heading1"/>
      </w:pPr>
      <w:r>
        <w:t>5. Booking calendar and website platforms</w:t>
      </w:r>
    </w:p>
    <w:p w14:paraId="2EEEE90A" w14:textId="77777777" w:rsidR="007C4B4B" w:rsidRDefault="00000000">
      <w:r>
        <w:t>Our forms, CRM and booking calendar are provided through Systeme.io. Information submitted through these tools is processed to manage enquiries, calendar bookings and related communications. The platform and its service providers may process or store information outside South Africa. Where POPIA applies, we will meet its requirements for international transfers; if other data protection laws apply, we will meet relevant transfer requirements.</w:t>
      </w:r>
    </w:p>
    <w:p w14:paraId="1E6EDE8E" w14:textId="77777777" w:rsidR="007C4B4B" w:rsidRDefault="00000000">
      <w:r>
        <w:t>The booking flow currently displays: “By booking this call, you acknowledge that the information you provide will be processed in accordance with our Privacy Policy.” This links the booking process to this policy; it does not constitute consent to unrelated marketing.</w:t>
      </w:r>
    </w:p>
    <w:p w14:paraId="1E5CB0B9" w14:textId="77777777" w:rsidR="007C4B4B" w:rsidRDefault="00000000">
      <w:pPr>
        <w:pStyle w:val="Heading1"/>
      </w:pPr>
      <w:r>
        <w:t>6. Sharing and disclosure</w:t>
      </w:r>
    </w:p>
    <w:p w14:paraId="64F47974" w14:textId="77777777" w:rsidR="007C4B4B" w:rsidRDefault="00000000">
      <w:r>
        <w:t>We do not sell personal information. We may disclose it only as reasonably necessary:</w:t>
      </w:r>
    </w:p>
    <w:p w14:paraId="11E44597" w14:textId="77777777" w:rsidR="007C4B4B" w:rsidRDefault="00000000">
      <w:pPr>
        <w:pStyle w:val="ListBullet"/>
      </w:pPr>
      <w:r>
        <w:t>To website, form, CRM, calendar, email and hosting providers that help operate the site and manage bookings, subject to appropriate safeguards.</w:t>
      </w:r>
    </w:p>
    <w:p w14:paraId="7D4E5B4A" w14:textId="77777777" w:rsidR="007C4B4B" w:rsidRDefault="00000000">
      <w:pPr>
        <w:pStyle w:val="ListBullet"/>
      </w:pPr>
      <w:r>
        <w:t>To a venue, promoter, event organiser or booking contact when needed to progress an event enquiry or fulfil a booking, and only to the extent relevant.</w:t>
      </w:r>
    </w:p>
    <w:p w14:paraId="421110E1" w14:textId="77777777" w:rsidR="007C4B4B" w:rsidRDefault="00000000">
      <w:pPr>
        <w:pStyle w:val="ListBullet"/>
      </w:pPr>
      <w:r>
        <w:t>To professional advisers, insurers, auditors or authorities where legally required or necessary to protect rights, safety or legal interests.</w:t>
      </w:r>
    </w:p>
    <w:p w14:paraId="23C17044" w14:textId="77777777" w:rsidR="007C4B4B" w:rsidRDefault="00000000">
      <w:pPr>
        <w:pStyle w:val="ListBullet"/>
      </w:pPr>
      <w:r>
        <w:t>When you interact with third-party media services embedded or linked on the website, those services may receive information directly from your browser.</w:t>
      </w:r>
    </w:p>
    <w:p w14:paraId="4EFCA317" w14:textId="77777777" w:rsidR="007C4B4B" w:rsidRDefault="00000000">
      <w:r w:rsidRPr="004E458D">
        <w:rPr>
          <w:highlight w:val="yellow"/>
        </w:rPr>
        <w:t>No payment processor or ticketing service is currently used on this website. If this changes, we will update the relevant notices before collecting payments or using ticketing tools.</w:t>
      </w:r>
    </w:p>
    <w:p w14:paraId="4D0980A5" w14:textId="77777777" w:rsidR="007C4B4B" w:rsidRDefault="00000000">
      <w:pPr>
        <w:pStyle w:val="Heading1"/>
      </w:pPr>
      <w:r>
        <w:lastRenderedPageBreak/>
        <w:t>7. Music embeds and external platforms</w:t>
      </w:r>
    </w:p>
    <w:p w14:paraId="00992B3D" w14:textId="77777777" w:rsidR="007C4B4B" w:rsidRDefault="00000000">
      <w:r>
        <w:t>The website may embed or link to Spotify, SoundCloud, YouTube, Mixcloud and Beatport. Playing embedded content, visiting a linked service or using its features may allow that service to collect technical information such as IP address, browser/device details and interaction data, and to use cookies or similar technologies under its own terms. We do not control those services’ independent data practices. Where feasible, we will configure embeds to limit data transfer until you choose to play or interact with content. Please review the relevant platform’s privacy information.</w:t>
      </w:r>
    </w:p>
    <w:p w14:paraId="0F1C68DA" w14:textId="77777777" w:rsidR="007C4B4B" w:rsidRDefault="00000000">
      <w:pPr>
        <w:pStyle w:val="Heading1"/>
      </w:pPr>
      <w:r>
        <w:t>8. Cookies, analytics and advertising technologies</w:t>
      </w:r>
    </w:p>
    <w:p w14:paraId="4FEF34AF" w14:textId="77777777" w:rsidR="007C4B4B" w:rsidRDefault="00000000">
      <w:r>
        <w:t>The website platform and embedded media may use cookies or similar technologies for operation, security, preferences or media playback. A complete cookie and tracking inventory has not yet been technically verified.</w:t>
      </w:r>
    </w:p>
    <w:p w14:paraId="26C4F97A" w14:textId="77777777" w:rsidR="007C4B4B" w:rsidRDefault="00000000">
      <w:r>
        <w:t>Google Analytics is reported as installed, but its configuration, consent behavior and whether it is actively collecting analytics data have not yet been audited. We therefore do not represent that analytics tracking is inactive. The live setup must be checked and required consent controls put in place before analytics tracking is enabled.</w:t>
      </w:r>
    </w:p>
    <w:p w14:paraId="6DA37BA8" w14:textId="77777777" w:rsidR="007C4B4B" w:rsidRDefault="00000000">
      <w:r>
        <w:t>Meta Pixel and Google Ads or other advertising-tracking technologies are planned for possible future use and are not currently reported as installed. Before enabling them, we will review their purpose and data collection, update this policy and the Cookie Policy, and implement any consent or opt-out mechanisms required by applicable law.</w:t>
      </w:r>
    </w:p>
    <w:p w14:paraId="33CBE108" w14:textId="77777777" w:rsidR="007C4B4B" w:rsidRDefault="00000000">
      <w:r w:rsidRPr="00C80BA1">
        <w:rPr>
          <w:highlight w:val="yellow"/>
        </w:rPr>
        <w:t>A separate Cookie Policy should be finalised after a technical scan of the live website and review of the current Google Analytics configuration, and again before Meta Pixel or advertising tracking is activated. The final policy should identify actual technologies, purposes, providers, lifetimes, consent choices and withdrawal controls. Continued browsing should not be treated as consent.</w:t>
      </w:r>
    </w:p>
    <w:p w14:paraId="2F84B345" w14:textId="77777777" w:rsidR="007C4B4B" w:rsidRDefault="00000000">
      <w:pPr>
        <w:pStyle w:val="Heading1"/>
      </w:pPr>
      <w:r>
        <w:t>9. International processing and transfers</w:t>
      </w:r>
    </w:p>
    <w:p w14:paraId="10DE1CDC" w14:textId="77777777" w:rsidR="007C4B4B" w:rsidRDefault="00000000">
      <w:r>
        <w:t>The website is intended for an international audience, and the booking form accepts international telephone codes and event locations. Our business is based in South Africa. Personal information may be processed or stored in other countries by our platform and media providers. Where POPIA applies, we will transfer information outside South Africa only where a lawful transfer condition is met and appropriate protection is in place. If EU/EEA or UK data protection law applies to a particular activity, we will also meet relevant international-transfer requirements.</w:t>
      </w:r>
    </w:p>
    <w:p w14:paraId="3405DFA4" w14:textId="77777777" w:rsidR="007C4B4B" w:rsidRDefault="00000000">
      <w:r>
        <w:t>The GDPR does not automatically apply merely because a website is accessible from Europe. Its territorial scope depends on factors such as an EU establishment, offering services to people in the EU, or monitoring their behaviour there. We will assess obligations based on actual audience, activities and targeting.</w:t>
      </w:r>
    </w:p>
    <w:p w14:paraId="60616780" w14:textId="77777777" w:rsidR="007C4B4B" w:rsidRDefault="00000000">
      <w:pPr>
        <w:pStyle w:val="Heading1"/>
      </w:pPr>
      <w:r>
        <w:t xml:space="preserve">10. How long </w:t>
      </w:r>
      <w:proofErr w:type="gramStart"/>
      <w:r>
        <w:t>we</w:t>
      </w:r>
      <w:proofErr w:type="gramEnd"/>
      <w:r>
        <w:t xml:space="preserve"> keep information</w:t>
      </w:r>
    </w:p>
    <w:p w14:paraId="13CC79F0" w14:textId="77777777" w:rsidR="007C4B4B" w:rsidRDefault="00000000">
      <w:r>
        <w:t>We do not keep personal information indefinitely merely because it has been collected. We retain it only for as long as reasonably necessary for the purpose for which it was collected, including responding to enquiries, administering bookings, maintaining business records, meeting legal obligations, resolving disputes and enforcing agreements.</w:t>
      </w:r>
    </w:p>
    <w:p w14:paraId="266E96E6" w14:textId="77777777" w:rsidR="007C4B4B" w:rsidRDefault="00000000">
      <w:r>
        <w:t>Enquiry and booking records may be retained for the period needed to manage the relationship and any applicable legal or limitation periods. Marketing contact details are retained until you unsubscribe or withdraw consent, subject to a minimal suppression record so we can respect that choice. We will establish and apply a documented retention schedule and securely delete or anonymise information when no longer required.</w:t>
      </w:r>
    </w:p>
    <w:p w14:paraId="7B9FBD8F" w14:textId="77777777" w:rsidR="007C4B4B" w:rsidRDefault="00000000">
      <w:pPr>
        <w:pStyle w:val="Heading1"/>
      </w:pPr>
      <w:r>
        <w:lastRenderedPageBreak/>
        <w:t>11. Security</w:t>
      </w:r>
    </w:p>
    <w:p w14:paraId="3A380625" w14:textId="77777777" w:rsidR="007C4B4B" w:rsidRDefault="00000000">
      <w:r>
        <w:t>We use reasonable technical and organisational safeguards designed to protect personal information against loss, unauthorised access, disclosure, alteration or destruction. No online transmission or storage method can be guaranteed completely secure. If a security compromise occurs, we will take appropriate steps and provide notifications where required by applicable law.</w:t>
      </w:r>
    </w:p>
    <w:p w14:paraId="12508233" w14:textId="77777777" w:rsidR="007C4B4B" w:rsidRDefault="00000000">
      <w:pPr>
        <w:pStyle w:val="Heading1"/>
      </w:pPr>
      <w:r>
        <w:t>12. Your rights and choices</w:t>
      </w:r>
    </w:p>
    <w:p w14:paraId="359FA051" w14:textId="77777777" w:rsidR="007C4B4B" w:rsidRDefault="00000000">
      <w:r>
        <w:t>Depending on the law that applies, you may have the right to request access to personal information, correction or deletion, object to certain processing, withdraw consent, restrict processing, request portability, or complain to a regulator. You may unsubscribe from marketing at any time. We may need to verify your identity and may be legally permitted or required to retain some records.</w:t>
      </w:r>
    </w:p>
    <w:p w14:paraId="47D60955" w14:textId="77777777" w:rsidR="007C4B4B" w:rsidRDefault="00000000">
      <w:r>
        <w:t>To make a privacy request, contact info@sharmpillay.com. We will respond within the time required by applicable law.</w:t>
      </w:r>
    </w:p>
    <w:p w14:paraId="7930EDC6" w14:textId="77777777" w:rsidR="007C4B4B" w:rsidRDefault="00000000">
      <w:pPr>
        <w:pStyle w:val="Heading1"/>
      </w:pPr>
      <w:r>
        <w:t>13. Children</w:t>
      </w:r>
    </w:p>
    <w:p w14:paraId="651EB459" w14:textId="77777777" w:rsidR="007C4B4B" w:rsidRDefault="00000000">
      <w:r>
        <w:t>This website and its booking services are intended for adults and are not directed to children. We do not knowingly seek to collect children’s personal information through the booking form. If you believe a child has provided information, contact us so we can assess and take appropriate steps.</w:t>
      </w:r>
    </w:p>
    <w:p w14:paraId="65F99811" w14:textId="77777777" w:rsidR="007C4B4B" w:rsidRDefault="00000000">
      <w:pPr>
        <w:pStyle w:val="Heading1"/>
      </w:pPr>
      <w:r>
        <w:t>14. Third-party links</w:t>
      </w:r>
    </w:p>
    <w:p w14:paraId="334BA6EF" w14:textId="77777777" w:rsidR="007C4B4B" w:rsidRDefault="00000000">
      <w:r>
        <w:t>The website may contain links to external websites and social platforms. Their privacy practices are governed by their own policies. We are not responsible for the content, security or privacy practices of websites we do not operate.</w:t>
      </w:r>
    </w:p>
    <w:p w14:paraId="784FE1BB" w14:textId="77777777" w:rsidR="007C4B4B" w:rsidRDefault="00000000">
      <w:pPr>
        <w:pStyle w:val="Heading1"/>
      </w:pPr>
      <w:r>
        <w:t>15. Changes to this policy</w:t>
      </w:r>
    </w:p>
    <w:p w14:paraId="2B93CB01" w14:textId="77777777" w:rsidR="007C4B4B" w:rsidRDefault="00000000">
      <w:r>
        <w:t>We may update this policy when our processing activities, technology or legal obligations change. The latest version will be published on the website with its effective date. Material changes will be communicated where required by law.</w:t>
      </w:r>
    </w:p>
    <w:p w14:paraId="5FDFB9CE" w14:textId="77777777" w:rsidR="007C4B4B" w:rsidRDefault="00000000">
      <w:pPr>
        <w:pStyle w:val="Heading1"/>
      </w:pPr>
      <w:r>
        <w:t>16. Contact and complaints</w:t>
      </w:r>
    </w:p>
    <w:p w14:paraId="24E808E0" w14:textId="77777777" w:rsidR="007C4B4B" w:rsidRDefault="00000000">
      <w:r>
        <w:t>Privacy contact / Information Officer: Sharm Pillay</w:t>
      </w:r>
    </w:p>
    <w:p w14:paraId="74A94892" w14:textId="3D0C607B" w:rsidR="007C4B4B" w:rsidRDefault="00000000">
      <w:r>
        <w:t xml:space="preserve">Email: </w:t>
      </w:r>
      <w:hyperlink r:id="rId11" w:history="1">
        <w:r w:rsidR="004134A0" w:rsidRPr="002B2B1C">
          <w:rPr>
            <w:rStyle w:val="Hyperlink"/>
          </w:rPr>
          <w:t>info@sharmpillay.com</w:t>
        </w:r>
      </w:hyperlink>
      <w:r w:rsidR="004134A0">
        <w:t xml:space="preserve"> </w:t>
      </w:r>
    </w:p>
    <w:p w14:paraId="1D520905" w14:textId="5D9F3F80" w:rsidR="007C4B4B" w:rsidRDefault="00000000">
      <w:r>
        <w:t xml:space="preserve">Business location: </w:t>
      </w:r>
      <w:r w:rsidR="004134A0">
        <w:t xml:space="preserve">51 King Edward Street, </w:t>
      </w:r>
      <w:r>
        <w:t xml:space="preserve">Kensington, </w:t>
      </w:r>
      <w:r w:rsidR="004134A0">
        <w:t xml:space="preserve">2094, </w:t>
      </w:r>
      <w:r>
        <w:t>Gauteng, South Africa</w:t>
      </w:r>
    </w:p>
    <w:p w14:paraId="6F30C195" w14:textId="5291EBB5" w:rsidR="007C4B4B" w:rsidRDefault="00000000">
      <w:r>
        <w:t xml:space="preserve">Full registered street and postal address: </w:t>
      </w:r>
      <w:r w:rsidR="004134A0">
        <w:t xml:space="preserve">51 King Edward Street, Kensington, 2094, Gauteng, South Africa </w:t>
      </w:r>
    </w:p>
    <w:p w14:paraId="3C7F56E2" w14:textId="45E5F3B4" w:rsidR="007C4B4B" w:rsidRDefault="00000000">
      <w:r>
        <w:t xml:space="preserve">You may also lodge a complaint with the South African Information Regulator. Current contact information and complaint channels are available at </w:t>
      </w:r>
      <w:hyperlink r:id="rId12" w:history="1">
        <w:r w:rsidR="004134A0" w:rsidRPr="002B2B1C">
          <w:rPr>
            <w:rStyle w:val="Hyperlink"/>
          </w:rPr>
          <w:t>https://inforegulator.org.za</w:t>
        </w:r>
      </w:hyperlink>
      <w:r w:rsidR="004134A0">
        <w:t xml:space="preserve"> </w:t>
      </w:r>
      <w:r>
        <w:t xml:space="preserve">/ and </w:t>
      </w:r>
      <w:hyperlink r:id="rId13" w:history="1">
        <w:r w:rsidR="004134A0" w:rsidRPr="002B2B1C">
          <w:rPr>
            <w:rStyle w:val="Hyperlink"/>
          </w:rPr>
          <w:t>https://eservices.inforegulator.org.za/contact.aspx</w:t>
        </w:r>
      </w:hyperlink>
      <w:r w:rsidR="004134A0">
        <w:t xml:space="preserve"> </w:t>
      </w:r>
    </w:p>
    <w:p w14:paraId="7C34E959" w14:textId="77777777" w:rsidR="007C4B4B" w:rsidRDefault="00000000">
      <w:pPr>
        <w:pStyle w:val="Heading1"/>
      </w:pPr>
      <w:r>
        <w:t>Pre-publication completion checklist</w:t>
      </w:r>
    </w:p>
    <w:p w14:paraId="14E905F4" w14:textId="77777777" w:rsidR="007C4B4B" w:rsidRDefault="00000000">
      <w:pPr>
        <w:pStyle w:val="ListBullet"/>
      </w:pPr>
      <w:r>
        <w:t>Confirm and insert the full registered street and postal address (not just suburb/city).</w:t>
      </w:r>
    </w:p>
    <w:p w14:paraId="7AEE6EFB" w14:textId="77777777" w:rsidR="007C4B4B" w:rsidRDefault="00000000">
      <w:pPr>
        <w:pStyle w:val="ListBullet"/>
      </w:pPr>
      <w:r>
        <w:lastRenderedPageBreak/>
        <w:t>Confirm Sharm Pillay is registered with the Information Regulator as Information Officer for Triple Fire Holdings (Pty) Ltd before acting in that role.</w:t>
      </w:r>
    </w:p>
    <w:p w14:paraId="28248D3E" w14:textId="77777777" w:rsidR="007C4B4B" w:rsidRDefault="00000000">
      <w:pPr>
        <w:pStyle w:val="ListBullet"/>
      </w:pPr>
      <w:r>
        <w:t>Confirm Systeme.io processing terms, relevant sub-processors and international-transfer safeguards.</w:t>
      </w:r>
    </w:p>
    <w:p w14:paraId="1D4B5952" w14:textId="77777777" w:rsidR="007C4B4B" w:rsidRDefault="00000000">
      <w:pPr>
        <w:pStyle w:val="ListBullet"/>
      </w:pPr>
      <w:r>
        <w:t>Technically audit the live site and calendar flow: cookies, local storage, scripts/tags, embedded media, Google Analytics configuration/firing, consent controls and withdrawal behavior.</w:t>
      </w:r>
    </w:p>
    <w:p w14:paraId="6EAE5170" w14:textId="77777777" w:rsidR="007C4B4B" w:rsidRDefault="00000000">
      <w:pPr>
        <w:pStyle w:val="ListBullet"/>
      </w:pPr>
      <w:r>
        <w:t>If GA is active, ensure required consent controls and disclosures are in place; update this policy and publish a completed Cookie Policy before tracking continues.</w:t>
      </w:r>
    </w:p>
    <w:p w14:paraId="30772DCD" w14:textId="77777777" w:rsidR="007C4B4B" w:rsidRDefault="00000000">
      <w:pPr>
        <w:pStyle w:val="ListBullet"/>
      </w:pPr>
      <w:r>
        <w:t>Before adding Meta Pixel, Google Ads tags or other advertising tracking, audit, update disclosures and implement required consent controls.</w:t>
      </w:r>
    </w:p>
    <w:p w14:paraId="0F9BFD0C" w14:textId="77777777" w:rsidR="007C4B4B" w:rsidRDefault="00000000">
      <w:pPr>
        <w:pStyle w:val="ListBullet"/>
      </w:pPr>
      <w:r>
        <w:t>Set a documented retention schedule; replace any internal “for always” retention instruction with purpose-based retention and secure deletion/anonymisation.</w:t>
      </w:r>
    </w:p>
    <w:p w14:paraId="6E477E30" w14:textId="77777777" w:rsidR="007C4B4B" w:rsidRDefault="00000000">
      <w:pPr>
        <w:pStyle w:val="ListBullet"/>
      </w:pPr>
      <w:r>
        <w:t>Publish and review this policy whenever tools, forms, embeds, data uses or target markets materially change.</w:t>
      </w:r>
    </w:p>
    <w:p w14:paraId="47C0E68E" w14:textId="77777777" w:rsidR="007C4B4B" w:rsidRDefault="00000000">
      <w:r>
        <w:rPr>
          <w:b/>
        </w:rPr>
        <w:t xml:space="preserve">Important: </w:t>
      </w:r>
      <w:r>
        <w:t>This is a practical draft for review, not a legal opinion. It should be checked against the live technical setup and the company’s actual practices before publication.</w:t>
      </w:r>
    </w:p>
    <w:sectPr w:rsidR="007C4B4B"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8487531">
    <w:abstractNumId w:val="8"/>
  </w:num>
  <w:num w:numId="2" w16cid:durableId="1442410065">
    <w:abstractNumId w:val="6"/>
  </w:num>
  <w:num w:numId="3" w16cid:durableId="1565333720">
    <w:abstractNumId w:val="5"/>
  </w:num>
  <w:num w:numId="4" w16cid:durableId="1693652892">
    <w:abstractNumId w:val="4"/>
  </w:num>
  <w:num w:numId="5" w16cid:durableId="183905917">
    <w:abstractNumId w:val="7"/>
  </w:num>
  <w:num w:numId="6" w16cid:durableId="1878857121">
    <w:abstractNumId w:val="3"/>
  </w:num>
  <w:num w:numId="7" w16cid:durableId="1237976022">
    <w:abstractNumId w:val="2"/>
  </w:num>
  <w:num w:numId="8" w16cid:durableId="654574014">
    <w:abstractNumId w:val="1"/>
  </w:num>
  <w:num w:numId="9" w16cid:durableId="2050491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4A8"/>
    <w:rsid w:val="0006063C"/>
    <w:rsid w:val="0015074B"/>
    <w:rsid w:val="002859DC"/>
    <w:rsid w:val="0029639D"/>
    <w:rsid w:val="00326F90"/>
    <w:rsid w:val="004134A0"/>
    <w:rsid w:val="004E458D"/>
    <w:rsid w:val="00554FD5"/>
    <w:rsid w:val="006865C7"/>
    <w:rsid w:val="007C4B4B"/>
    <w:rsid w:val="00AA1D8D"/>
    <w:rsid w:val="00B47730"/>
    <w:rsid w:val="00C80BA1"/>
    <w:rsid w:val="00CB0664"/>
    <w:rsid w:val="00D244CD"/>
    <w:rsid w:val="00E07EA8"/>
    <w:rsid w:val="00FA04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D78C25"/>
  <w14:defaultImageDpi w14:val="300"/>
  <w15:docId w15:val="{C19FC093-7467-4511-989D-120406A0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244CD"/>
    <w:rPr>
      <w:color w:val="0000FF" w:themeColor="hyperlink"/>
      <w:u w:val="single"/>
    </w:rPr>
  </w:style>
  <w:style w:type="character" w:styleId="UnresolvedMention">
    <w:name w:val="Unresolved Mention"/>
    <w:basedOn w:val="DefaultParagraphFont"/>
    <w:uiPriority w:val="99"/>
    <w:semiHidden/>
    <w:unhideWhenUsed/>
    <w:rsid w:val="00D24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harmpillay.com" TargetMode="External"/><Relationship Id="rId13" Type="http://schemas.openxmlformats.org/officeDocument/2006/relationships/hyperlink" Target="https://eservices.inforegulator.org.za/contact.aspx" TargetMode="External"/><Relationship Id="rId3" Type="http://schemas.openxmlformats.org/officeDocument/2006/relationships/styles" Target="styles.xml"/><Relationship Id="rId7" Type="http://schemas.openxmlformats.org/officeDocument/2006/relationships/hyperlink" Target="http://www.sharmpillay.com" TargetMode="External"/><Relationship Id="rId12" Type="http://schemas.openxmlformats.org/officeDocument/2006/relationships/hyperlink" Target="https://inforegulator.org.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mailto:info@sharmpillay.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sharmpillay.com" TargetMode="External"/><Relationship Id="rId4" Type="http://schemas.openxmlformats.org/officeDocument/2006/relationships/settings" Target="settings.xml"/><Relationship Id="rId9" Type="http://schemas.openxmlformats.org/officeDocument/2006/relationships/hyperlink" Target="http://www.sharmpillay.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4142</TotalTime>
  <Pages>5</Pages>
  <Words>1948</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Sharm Pillay</cp:lastModifiedBy>
  <cp:revision>4</cp:revision>
  <dcterms:created xsi:type="dcterms:W3CDTF">2013-12-23T23:15:00Z</dcterms:created>
  <dcterms:modified xsi:type="dcterms:W3CDTF">2026-10-01T21:12:00Z</dcterms:modified>
  <cp:category/>
</cp:coreProperties>
</file>