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0" w:firstLine="0"/>
        <w:rPr/>
      </w:pPr>
      <w:r w:rsidDel="00000000" w:rsidR="00000000" w:rsidRPr="00000000">
        <w:rPr>
          <w:rtl w:val="0"/>
        </w:rPr>
        <w:t xml:space="preserve">You can u</w:t>
      </w:r>
      <w:r w:rsidDel="00000000" w:rsidR="00000000" w:rsidRPr="00000000">
        <w:rPr>
          <w:rtl w:val="0"/>
        </w:rPr>
        <w:t xml:space="preserve">se this worksheet to implement the 3 most effective steps for attracting local families and filling your Open Day with less stress and more results: 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firstLine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👉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Here’s why this sequence works best</w:t>
        </w:r>
      </w:hyperlink>
      <w:r w:rsidDel="00000000" w:rsidR="00000000" w:rsidRPr="00000000">
        <w:rPr>
          <w:color w:val="666666"/>
          <w:rtl w:val="0"/>
        </w:rPr>
        <w:t xml:space="preserve">.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0" w:firstLine="0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1"/>
          <w:szCs w:val="31"/>
          <w:shd w:fill="ffc53a" w:val="clear"/>
        </w:rPr>
      </w:pPr>
      <w:bookmarkStart w:colFirst="0" w:colLast="0" w:name="_lmhxhb888r3f" w:id="0"/>
      <w:bookmarkEnd w:id="0"/>
      <w:r w:rsidDel="00000000" w:rsidR="00000000" w:rsidRPr="00000000">
        <w:rPr>
          <w:b w:val="1"/>
          <w:sz w:val="31"/>
          <w:szCs w:val="31"/>
          <w:shd w:fill="ffc53a" w:val="clear"/>
          <w:rtl w:val="0"/>
        </w:rPr>
        <w:t xml:space="preserve">Step 1: Pick Dates for Your Open Days + Make Booking Easy</w:t>
      </w:r>
    </w:p>
    <w:p w:rsidR="00000000" w:rsidDel="00000000" w:rsidP="00000000" w:rsidRDefault="00000000" w:rsidRPr="00000000" w14:paraId="00000005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66666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Open Day Dates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How will Parents Book on?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76" w:lineRule="auto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Pick 2-3 dates (consider whether mornings, weekend or evening most appropriate)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rtl w:val="0"/>
              </w:rPr>
              <w:t xml:space="preserve">Which Email address? Phone number?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Style w:val="Heading2"/>
        <w:spacing w:after="0" w:before="0" w:lineRule="auto"/>
        <w:rPr>
          <w:i w:val="1"/>
          <w:color w:val="666666"/>
          <w:sz w:val="16"/>
          <w:szCs w:val="16"/>
        </w:rPr>
      </w:pPr>
      <w:bookmarkStart w:colFirst="0" w:colLast="0" w:name="_no6x4udxqe1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spacing w:after="0" w:before="0" w:lineRule="auto"/>
        <w:jc w:val="center"/>
        <w:rPr>
          <w:i w:val="1"/>
          <w:color w:val="666666"/>
          <w:sz w:val="22"/>
          <w:szCs w:val="22"/>
        </w:rPr>
      </w:pPr>
      <w:bookmarkStart w:colFirst="0" w:colLast="0" w:name="_kej4jnzfjbsa" w:id="2"/>
      <w:bookmarkEnd w:id="2"/>
      <w:r w:rsidDel="00000000" w:rsidR="00000000" w:rsidRPr="00000000">
        <w:rPr>
          <w:i w:val="1"/>
          <w:color w:val="666666"/>
          <w:sz w:val="22"/>
          <w:szCs w:val="22"/>
          <w:rtl w:val="0"/>
        </w:rPr>
        <w:t xml:space="preserve">🚀 In the Accelerator Programme: </w:t>
      </w:r>
      <w:hyperlink r:id="rId7">
        <w:r w:rsidDel="00000000" w:rsidR="00000000" w:rsidRPr="00000000">
          <w:rPr>
            <w:i w:val="1"/>
            <w:color w:val="1155cc"/>
            <w:sz w:val="22"/>
            <w:szCs w:val="22"/>
            <w:u w:val="single"/>
            <w:rtl w:val="0"/>
          </w:rPr>
          <w:t xml:space="preserve">See exactly how to make booking easy for families</w:t>
        </w:r>
      </w:hyperlink>
      <w:r w:rsidDel="00000000" w:rsidR="00000000" w:rsidRPr="00000000">
        <w:rPr>
          <w:i w:val="1"/>
          <w:color w:val="666666"/>
          <w:sz w:val="22"/>
          <w:szCs w:val="22"/>
          <w:rtl w:val="0"/>
        </w:rPr>
        <w:t xml:space="preserve"> — with real school examples and ready-to-use tools to copy. 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1"/>
          <w:szCs w:val="31"/>
          <w:shd w:fill="ffc53a" w:val="clear"/>
        </w:rPr>
      </w:pPr>
      <w:bookmarkStart w:colFirst="0" w:colLast="0" w:name="_lspvjegs2x3g" w:id="3"/>
      <w:bookmarkEnd w:id="3"/>
      <w:r w:rsidDel="00000000" w:rsidR="00000000" w:rsidRPr="00000000">
        <w:rPr>
          <w:b w:val="1"/>
          <w:sz w:val="31"/>
          <w:szCs w:val="31"/>
          <w:shd w:fill="ffc53a" w:val="clear"/>
          <w:rtl w:val="0"/>
        </w:rPr>
        <w:t xml:space="preserve">Step 2: Create and Share Your Open Day Poster</w:t>
      </w:r>
    </w:p>
    <w:p w:rsidR="00000000" w:rsidDel="00000000" w:rsidP="00000000" w:rsidRDefault="00000000" w:rsidRPr="00000000" w14:paraId="00000016">
      <w:pPr>
        <w:spacing w:after="0" w:before="0" w:line="276" w:lineRule="auto"/>
        <w:rPr>
          <w:i w:val="1"/>
          <w:color w:val="666666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</w:t>
      </w:r>
      <w:r w:rsidDel="00000000" w:rsidR="00000000" w:rsidRPr="00000000">
        <w:rPr>
          <w:sz w:val="24"/>
          <w:szCs w:val="24"/>
          <w:rtl w:val="0"/>
        </w:rPr>
        <w:t xml:space="preserve"> the Open Day Poster (include how to book a space)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Distribute the poster to Nurseries, Libraries, Family-Friendly Places, Parents</w:t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color w:val="666666"/>
          <w:rtl w:val="0"/>
        </w:rPr>
        <w:t xml:space="preserve">🚀In the Accelerator Programme: </w:t>
      </w:r>
      <w:hyperlink r:id="rId8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Watch how to design a high-impact poster and access editable templates</w:t>
        </w:r>
      </w:hyperlink>
      <w:r w:rsidDel="00000000" w:rsidR="00000000" w:rsidRPr="00000000">
        <w:rPr>
          <w:i w:val="1"/>
          <w:color w:val="666666"/>
          <w:rtl w:val="0"/>
        </w:rPr>
        <w:t xml:space="preserve"> that make this fast and easy — no design skills needed. 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31"/>
          <w:szCs w:val="31"/>
          <w:shd w:fill="ffc53a" w:val="clear"/>
        </w:rPr>
      </w:pPr>
      <w:bookmarkStart w:colFirst="0" w:colLast="0" w:name="_hm1ihxq0fatl" w:id="4"/>
      <w:bookmarkEnd w:id="4"/>
      <w:r w:rsidDel="00000000" w:rsidR="00000000" w:rsidRPr="00000000">
        <w:rPr>
          <w:b w:val="1"/>
          <w:sz w:val="31"/>
          <w:szCs w:val="31"/>
          <w:shd w:fill="ffc53a" w:val="clear"/>
          <w:rtl w:val="0"/>
        </w:rPr>
        <w:t xml:space="preserve">Step 3: Create a Facebook Post to Promote Your Open Day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color w:val="666666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one Facebook Post promoting the Open Days (with booking info)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Share that post to local Facebook Groups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Boost the post to </w:t>
      </w:r>
      <w:r w:rsidDel="00000000" w:rsidR="00000000" w:rsidRPr="00000000">
        <w:rPr>
          <w:i w:val="1"/>
          <w:sz w:val="24"/>
          <w:szCs w:val="24"/>
          <w:rtl w:val="0"/>
        </w:rPr>
        <w:t xml:space="preserve">‘Parents’</w:t>
      </w:r>
      <w:r w:rsidDel="00000000" w:rsidR="00000000" w:rsidRPr="00000000">
        <w:rPr>
          <w:sz w:val="24"/>
          <w:szCs w:val="24"/>
          <w:rtl w:val="0"/>
        </w:rPr>
        <w:t xml:space="preserve"> within your catchment area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76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color w:val="666666"/>
          <w:rtl w:val="0"/>
        </w:rPr>
        <w:t xml:space="preserve">🚀In the Accelerator Programme: </w:t>
      </w:r>
      <w:hyperlink r:id="rId9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Follow the step-by-step video to create a post that gets noticed</w:t>
        </w:r>
      </w:hyperlink>
      <w:r w:rsidDel="00000000" w:rsidR="00000000" w:rsidRPr="00000000">
        <w:rPr>
          <w:i w:val="1"/>
          <w:color w:val="666666"/>
          <w:rtl w:val="0"/>
        </w:rPr>
        <w:t xml:space="preserve"> — includes copy templates and £75 Facebook ad credit. 🔒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spacing w:after="0" w:before="0" w:line="276" w:lineRule="auto"/>
        <w:rPr>
          <w:i w:val="1"/>
          <w:color w:val="666666"/>
          <w:sz w:val="31"/>
          <w:szCs w:val="31"/>
          <w:shd w:fill="ffc53a" w:val="clear"/>
        </w:rPr>
      </w:pPr>
      <w:bookmarkStart w:colFirst="0" w:colLast="0" w:name="_ifw5gh1vvpt8" w:id="5"/>
      <w:bookmarkEnd w:id="5"/>
      <w:r w:rsidDel="00000000" w:rsidR="00000000" w:rsidRPr="00000000">
        <w:rPr>
          <w:b w:val="1"/>
          <w:sz w:val="31"/>
          <w:szCs w:val="31"/>
          <w:shd w:fill="ffc53a" w:val="clear"/>
          <w:rtl w:val="0"/>
        </w:rPr>
        <w:t xml:space="preserve">BONUS: What is Your School’s Top Standout Feature?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76" w:lineRule="auto"/>
        <w:rPr>
          <w:i w:val="1"/>
          <w:color w:val="66666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76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Short Summary Name: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before="0" w:line="276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i w:val="1"/>
                <w:color w:val="666666"/>
                <w:rtl w:val="0"/>
              </w:rPr>
              <w:t xml:space="preserve">Description: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before="0" w:line="276" w:lineRule="auto"/>
              <w:rPr>
                <w:i w:val="1"/>
                <w:color w:val="666666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i w:val="1"/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i w:val="1"/>
          <w:color w:val="666666"/>
          <w:rtl w:val="0"/>
        </w:rPr>
        <w:t xml:space="preserve">🚀In the Accelerator: </w:t>
      </w:r>
      <w:hyperlink r:id="rId10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Unlock the video workshop that helps you identify and showcase your unique strength</w:t>
        </w:r>
      </w:hyperlink>
      <w:r w:rsidDel="00000000" w:rsidR="00000000" w:rsidRPr="00000000">
        <w:rPr>
          <w:i w:val="1"/>
          <w:color w:val="666666"/>
          <w:rtl w:val="0"/>
        </w:rPr>
        <w:t xml:space="preserve"> — and stand out from nearby schools. 🔒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www.standoutschoolmarketing.com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Style w:val="Title"/>
      <w:jc w:val="center"/>
      <w:rPr>
        <w:sz w:val="48"/>
        <w:szCs w:val="48"/>
      </w:rPr>
    </w:pPr>
    <w:bookmarkStart w:colFirst="0" w:colLast="0" w:name="_9g5nfo54t29h" w:id="6"/>
    <w:bookmarkEnd w:id="6"/>
    <w:r w:rsidDel="00000000" w:rsidR="00000000" w:rsidRPr="00000000">
      <w:rPr>
        <w:b w:val="1"/>
        <w:sz w:val="42"/>
        <w:szCs w:val="42"/>
        <w:rtl w:val="0"/>
      </w:rPr>
      <w:t xml:space="preserve">School Open Day Promotion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tandoutschoolmarketing.com/school/course/open-day-launch-pack-copy-5b1ffe39/lecture/6961133" TargetMode="External"/><Relationship Id="rId12" Type="http://schemas.openxmlformats.org/officeDocument/2006/relationships/footer" Target="footer1.xml"/><Relationship Id="rId9" Type="http://schemas.openxmlformats.org/officeDocument/2006/relationships/hyperlink" Target="https://www.standoutschoolmarketing.com/school/course/open-day-launch-pack-copy-5b1ffe39/lecture/6961133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tandoutschoolmarketing.com/webinar-replay" TargetMode="External"/><Relationship Id="rId7" Type="http://schemas.openxmlformats.org/officeDocument/2006/relationships/hyperlink" Target="https://www.standoutschoolmarketing.com/school/course/open-day-launch-pack-copy-5b1ffe39/lecture/6961133" TargetMode="External"/><Relationship Id="rId8" Type="http://schemas.openxmlformats.org/officeDocument/2006/relationships/hyperlink" Target="https://www.standoutschoolmarketing.com/school/course/open-day-launch-pack-copy-5b1ffe39/lecture/6961133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tandoutschoolmarke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