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Privacyverklaring Petra Landman Coaching</w:t>
      </w:r>
    </w:p>
    <w:p w:rsidR="00000000" w:rsidDel="00000000" w:rsidP="00000000" w:rsidRDefault="00000000" w:rsidRPr="00000000" w14:paraId="00000002">
      <w:pPr>
        <w:spacing w:after="240" w:before="240" w:lineRule="auto"/>
        <w:rPr>
          <w:rFonts w:ascii="Nunito" w:cs="Nunito" w:eastAsia="Nunito" w:hAnsi="Nunito"/>
        </w:rPr>
      </w:pPr>
      <w:r w:rsidDel="00000000" w:rsidR="00000000" w:rsidRPr="00000000">
        <w:rPr>
          <w:rFonts w:ascii="Nunito" w:cs="Nunito" w:eastAsia="Nunito" w:hAnsi="Nunito"/>
          <w:rtl w:val="0"/>
        </w:rPr>
        <w:t xml:space="preserve">Petra Landman Coaching, gevestigd aan Meidoornlaan 63, 3881 EN Putten, is verantwoordelijk voor de verwerking van persoonsgegevens zoals weergegeven in deze privacyverklaring.</w:t>
      </w:r>
    </w:p>
    <w:p w:rsidR="00000000" w:rsidDel="00000000" w:rsidP="00000000" w:rsidRDefault="00000000" w:rsidRPr="00000000" w14:paraId="00000003">
      <w:pPr>
        <w:spacing w:after="240" w:before="240" w:lineRule="auto"/>
        <w:rPr>
          <w:rFonts w:ascii="Nunito" w:cs="Nunito" w:eastAsia="Nunito" w:hAnsi="Nunito"/>
        </w:rPr>
      </w:pPr>
      <w:r w:rsidDel="00000000" w:rsidR="00000000" w:rsidRPr="00000000">
        <w:rPr>
          <w:rFonts w:ascii="Nunito" w:cs="Nunito" w:eastAsia="Nunito" w:hAnsi="Nunito"/>
          <w:rtl w:val="0"/>
        </w:rPr>
        <w:t xml:space="preserve">Contactgegevens</w:t>
      </w:r>
    </w:p>
    <w:p w:rsidR="00000000" w:rsidDel="00000000" w:rsidP="00000000" w:rsidRDefault="00000000" w:rsidRPr="00000000" w14:paraId="00000004">
      <w:pPr>
        <w:numPr>
          <w:ilvl w:val="0"/>
          <w:numId w:val="3"/>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Website:</w:t>
      </w:r>
      <w:hyperlink r:id="rId6">
        <w:r w:rsidDel="00000000" w:rsidR="00000000" w:rsidRPr="00000000">
          <w:rPr>
            <w:rFonts w:ascii="Nunito" w:cs="Nunito" w:eastAsia="Nunito" w:hAnsi="Nunito"/>
            <w:rtl w:val="0"/>
          </w:rPr>
          <w:t xml:space="preserve"> </w:t>
        </w:r>
      </w:hyperlink>
      <w:hyperlink r:id="rId7">
        <w:r w:rsidDel="00000000" w:rsidR="00000000" w:rsidRPr="00000000">
          <w:rPr>
            <w:rFonts w:ascii="Nunito" w:cs="Nunito" w:eastAsia="Nunito" w:hAnsi="Nunito"/>
            <w:color w:val="1155cc"/>
            <w:u w:val="single"/>
            <w:rtl w:val="0"/>
          </w:rPr>
          <w:t xml:space="preserve">www.petralandman.nl</w:t>
        </w:r>
      </w:hyperlink>
      <w:r w:rsidDel="00000000" w:rsidR="00000000" w:rsidRPr="00000000">
        <w:rPr>
          <w:rtl w:val="0"/>
        </w:rPr>
      </w:r>
    </w:p>
    <w:p w:rsidR="00000000" w:rsidDel="00000000" w:rsidP="00000000" w:rsidRDefault="00000000" w:rsidRPr="00000000" w14:paraId="00000005">
      <w:pPr>
        <w:numPr>
          <w:ilvl w:val="0"/>
          <w:numId w:val="3"/>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E-mailadres: info@petralandman.nl</w:t>
      </w:r>
    </w:p>
    <w:p w:rsidR="00000000" w:rsidDel="00000000" w:rsidP="00000000" w:rsidRDefault="00000000" w:rsidRPr="00000000" w14:paraId="00000006">
      <w:pPr>
        <w:numPr>
          <w:ilvl w:val="0"/>
          <w:numId w:val="3"/>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Telefoonnummer: 06 8209 2495</w:t>
      </w:r>
    </w:p>
    <w:p w:rsidR="00000000" w:rsidDel="00000000" w:rsidP="00000000" w:rsidRDefault="00000000" w:rsidRPr="00000000" w14:paraId="00000007">
      <w:pPr>
        <w:numPr>
          <w:ilvl w:val="0"/>
          <w:numId w:val="3"/>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KvK-nummer: 95352708</w:t>
      </w:r>
    </w:p>
    <w:p w:rsidR="00000000" w:rsidDel="00000000" w:rsidP="00000000" w:rsidRDefault="00000000" w:rsidRPr="00000000" w14:paraId="00000008">
      <w:pPr>
        <w:numPr>
          <w:ilvl w:val="0"/>
          <w:numId w:val="3"/>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BTW-nummer: NL005150476B52</w:t>
      </w:r>
    </w:p>
    <w:p w:rsidR="00000000" w:rsidDel="00000000" w:rsidP="00000000" w:rsidRDefault="00000000" w:rsidRPr="00000000" w14:paraId="00000009">
      <w:pPr>
        <w:spacing w:after="240" w:before="240" w:lineRule="auto"/>
        <w:rPr>
          <w:rFonts w:ascii="Nunito" w:cs="Nunito" w:eastAsia="Nunito" w:hAnsi="Nunito"/>
        </w:rPr>
      </w:pPr>
      <w:r w:rsidDel="00000000" w:rsidR="00000000" w:rsidRPr="00000000">
        <w:rPr>
          <w:rFonts w:ascii="Nunito" w:cs="Nunito" w:eastAsia="Nunito" w:hAnsi="Nunito"/>
          <w:rtl w:val="0"/>
        </w:rPr>
        <w:t xml:space="preserve">Petra Landman is de Functionaris Gegevensbescherming en bereikbaar via info@petralandman.nl.</w:t>
      </w:r>
    </w:p>
    <w:p w:rsidR="00000000" w:rsidDel="00000000" w:rsidP="00000000" w:rsidRDefault="00000000" w:rsidRPr="00000000" w14:paraId="0000000A">
      <w:pPr>
        <w:spacing w:after="240" w:before="240" w:lineRule="auto"/>
        <w:rPr>
          <w:rFonts w:ascii="Nunito" w:cs="Nunito" w:eastAsia="Nunito" w:hAnsi="Nunito"/>
        </w:rPr>
      </w:pPr>
      <w:r w:rsidDel="00000000" w:rsidR="00000000" w:rsidRPr="00000000">
        <w:rPr>
          <w:rFonts w:ascii="Nunito" w:cs="Nunito" w:eastAsia="Nunito" w:hAnsi="Nunito"/>
          <w:rtl w:val="0"/>
        </w:rPr>
        <w:t xml:space="preserve">Persoonsgegevens die wij verwerken</w:t>
      </w:r>
    </w:p>
    <w:p w:rsidR="00000000" w:rsidDel="00000000" w:rsidP="00000000" w:rsidRDefault="00000000" w:rsidRPr="00000000" w14:paraId="0000000B">
      <w:pPr>
        <w:spacing w:after="240" w:before="240" w:lineRule="auto"/>
        <w:rPr>
          <w:rFonts w:ascii="Nunito" w:cs="Nunito" w:eastAsia="Nunito" w:hAnsi="Nunito"/>
        </w:rPr>
      </w:pPr>
      <w:r w:rsidDel="00000000" w:rsidR="00000000" w:rsidRPr="00000000">
        <w:rPr>
          <w:rFonts w:ascii="Nunito" w:cs="Nunito" w:eastAsia="Nunito" w:hAnsi="Nunito"/>
          <w:rtl w:val="0"/>
        </w:rPr>
        <w:t xml:space="preserve">Wij verwerken uw persoonsgegevens doordat u gebruik maakt van onze diensten en/of deze zelf aan ons verstrekt. Het gaat om de volgende gegevens:</w:t>
      </w:r>
    </w:p>
    <w:p w:rsidR="00000000" w:rsidDel="00000000" w:rsidP="00000000" w:rsidRDefault="00000000" w:rsidRPr="00000000" w14:paraId="0000000C">
      <w:pPr>
        <w:numPr>
          <w:ilvl w:val="0"/>
          <w:numId w:val="1"/>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Voor- en achternaam</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E-mailadres</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Telefoonnummer (optioneel)</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Betaalgegevens</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IP-adres</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Gegevens over uw activiteiten op onze website</w:t>
      </w:r>
    </w:p>
    <w:p w:rsidR="00000000" w:rsidDel="00000000" w:rsidP="00000000" w:rsidRDefault="00000000" w:rsidRPr="00000000" w14:paraId="00000012">
      <w:pPr>
        <w:numPr>
          <w:ilvl w:val="0"/>
          <w:numId w:val="1"/>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Bijzondere en/of gevoelige gegevens</w:t>
      </w:r>
    </w:p>
    <w:p w:rsidR="00000000" w:rsidDel="00000000" w:rsidP="00000000" w:rsidRDefault="00000000" w:rsidRPr="00000000" w14:paraId="00000013">
      <w:pPr>
        <w:spacing w:after="240" w:before="240" w:lineRule="auto"/>
        <w:rPr>
          <w:rFonts w:ascii="Nunito" w:cs="Nunito" w:eastAsia="Nunito" w:hAnsi="Nunito"/>
        </w:rPr>
      </w:pPr>
      <w:r w:rsidDel="00000000" w:rsidR="00000000" w:rsidRPr="00000000">
        <w:rPr>
          <w:rFonts w:ascii="Nunito" w:cs="Nunito" w:eastAsia="Nunito" w:hAnsi="Nunito"/>
          <w:rtl w:val="0"/>
        </w:rPr>
        <w:t xml:space="preserve">Onze website en diensten zijn niet gericht op kinderen jonger dan 16 jaar. Wij kunnen echter niet controleren of een bezoeker ouder is dan 16. Wij adviseren ouders betrokken te zijn bij de online activiteiten van hun kinderen.</w:t>
      </w:r>
    </w:p>
    <w:p w:rsidR="00000000" w:rsidDel="00000000" w:rsidP="00000000" w:rsidRDefault="00000000" w:rsidRPr="00000000" w14:paraId="00000014">
      <w:pPr>
        <w:spacing w:after="240" w:before="240" w:lineRule="auto"/>
        <w:rPr>
          <w:rFonts w:ascii="Nunito" w:cs="Nunito" w:eastAsia="Nunito" w:hAnsi="Nunito"/>
        </w:rPr>
      </w:pPr>
      <w:r w:rsidDel="00000000" w:rsidR="00000000" w:rsidRPr="00000000">
        <w:rPr>
          <w:rFonts w:ascii="Nunito" w:cs="Nunito" w:eastAsia="Nunito" w:hAnsi="Nunito"/>
          <w:rtl w:val="0"/>
        </w:rPr>
        <w:t xml:space="preserve">Doelen en grondslagen van verwerking</w:t>
      </w:r>
    </w:p>
    <w:p w:rsidR="00000000" w:rsidDel="00000000" w:rsidP="00000000" w:rsidRDefault="00000000" w:rsidRPr="00000000" w14:paraId="00000015">
      <w:pPr>
        <w:spacing w:after="240" w:before="240" w:lineRule="auto"/>
        <w:rPr>
          <w:rFonts w:ascii="Nunito" w:cs="Nunito" w:eastAsia="Nunito" w:hAnsi="Nunito"/>
        </w:rPr>
      </w:pPr>
      <w:r w:rsidDel="00000000" w:rsidR="00000000" w:rsidRPr="00000000">
        <w:rPr>
          <w:rFonts w:ascii="Nunito" w:cs="Nunito" w:eastAsia="Nunito" w:hAnsi="Nunito"/>
          <w:rtl w:val="0"/>
        </w:rPr>
        <w:t xml:space="preserve">Petra Landman Coaching verwerkt uw persoonsgegevens voor de volgende doeleinden:</w:t>
      </w:r>
    </w:p>
    <w:p w:rsidR="00000000" w:rsidDel="00000000" w:rsidP="00000000" w:rsidRDefault="00000000" w:rsidRPr="00000000" w14:paraId="00000016">
      <w:pPr>
        <w:numPr>
          <w:ilvl w:val="0"/>
          <w:numId w:val="2"/>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Het afhandelen van betalingen</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Verzenden van nieuwsbrieven en digitale producten</w:t>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Contact opnemen indien nodig voor dienstverlening</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Informeren over wijzigingen in diensten of producten</w:t>
      </w:r>
    </w:p>
    <w:p w:rsidR="00000000" w:rsidDel="00000000" w:rsidP="00000000" w:rsidRDefault="00000000" w:rsidRPr="00000000" w14:paraId="0000001A">
      <w:pPr>
        <w:numPr>
          <w:ilvl w:val="0"/>
          <w:numId w:val="2"/>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Levering van goederen en diensten</w:t>
      </w:r>
    </w:p>
    <w:p w:rsidR="00000000" w:rsidDel="00000000" w:rsidP="00000000" w:rsidRDefault="00000000" w:rsidRPr="00000000" w14:paraId="0000001B">
      <w:pPr>
        <w:numPr>
          <w:ilvl w:val="0"/>
          <w:numId w:val="2"/>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Analyse van websitegedrag ter verbetering van de website</w:t>
      </w:r>
    </w:p>
    <w:p w:rsidR="00000000" w:rsidDel="00000000" w:rsidP="00000000" w:rsidRDefault="00000000" w:rsidRPr="00000000" w14:paraId="0000001C">
      <w:pPr>
        <w:spacing w:after="240" w:before="240" w:lineRule="auto"/>
        <w:rPr>
          <w:rFonts w:ascii="Nunito" w:cs="Nunito" w:eastAsia="Nunito" w:hAnsi="Nunito"/>
        </w:rPr>
      </w:pPr>
      <w:r w:rsidDel="00000000" w:rsidR="00000000" w:rsidRPr="00000000">
        <w:rPr>
          <w:rFonts w:ascii="Nunito" w:cs="Nunito" w:eastAsia="Nunito" w:hAnsi="Nunito"/>
          <w:rtl w:val="0"/>
        </w:rPr>
        <w:t xml:space="preserve">Wij verwerken persoonsgegevens op basis van:</w:t>
      </w:r>
    </w:p>
    <w:p w:rsidR="00000000" w:rsidDel="00000000" w:rsidP="00000000" w:rsidRDefault="00000000" w:rsidRPr="00000000" w14:paraId="0000001D">
      <w:pPr>
        <w:numPr>
          <w:ilvl w:val="0"/>
          <w:numId w:val="5"/>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Uw toestemming</w:t>
      </w:r>
    </w:p>
    <w:p w:rsidR="00000000" w:rsidDel="00000000" w:rsidP="00000000" w:rsidRDefault="00000000" w:rsidRPr="00000000" w14:paraId="0000001E">
      <w:pPr>
        <w:numPr>
          <w:ilvl w:val="0"/>
          <w:numId w:val="5"/>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De uitvoering van een overeenkomst</w:t>
      </w:r>
    </w:p>
    <w:p w:rsidR="00000000" w:rsidDel="00000000" w:rsidP="00000000" w:rsidRDefault="00000000" w:rsidRPr="00000000" w14:paraId="0000001F">
      <w:pPr>
        <w:numPr>
          <w:ilvl w:val="0"/>
          <w:numId w:val="5"/>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Wettelijke verplichtingen (zoals fiscale bewaarplicht)</w:t>
      </w:r>
    </w:p>
    <w:p w:rsidR="00000000" w:rsidDel="00000000" w:rsidP="00000000" w:rsidRDefault="00000000" w:rsidRPr="00000000" w14:paraId="00000020">
      <w:pPr>
        <w:spacing w:after="240" w:before="240" w:lineRule="auto"/>
        <w:rPr>
          <w:rFonts w:ascii="Nunito" w:cs="Nunito" w:eastAsia="Nunito" w:hAnsi="Nunito"/>
        </w:rPr>
      </w:pPr>
      <w:r w:rsidDel="00000000" w:rsidR="00000000" w:rsidRPr="00000000">
        <w:rPr>
          <w:rFonts w:ascii="Nunito" w:cs="Nunito" w:eastAsia="Nunito" w:hAnsi="Nunito"/>
          <w:rtl w:val="0"/>
        </w:rPr>
        <w:t xml:space="preserve">Geautomatiseerde besluitvorming</w:t>
      </w:r>
    </w:p>
    <w:p w:rsidR="00000000" w:rsidDel="00000000" w:rsidP="00000000" w:rsidRDefault="00000000" w:rsidRPr="00000000" w14:paraId="00000021">
      <w:pPr>
        <w:spacing w:after="240" w:before="240" w:lineRule="auto"/>
        <w:rPr>
          <w:rFonts w:ascii="Nunito" w:cs="Nunito" w:eastAsia="Nunito" w:hAnsi="Nunito"/>
        </w:rPr>
      </w:pPr>
      <w:r w:rsidDel="00000000" w:rsidR="00000000" w:rsidRPr="00000000">
        <w:rPr>
          <w:rFonts w:ascii="Nunito" w:cs="Nunito" w:eastAsia="Nunito" w:hAnsi="Nunito"/>
          <w:rtl w:val="0"/>
        </w:rPr>
        <w:t xml:space="preserve">Wij nemen geen besluiten op basis van geautomatiseerde verwerkingen die aanzienlijke gevolgen kunnen hebben voor personen.</w:t>
      </w:r>
    </w:p>
    <w:p w:rsidR="00000000" w:rsidDel="00000000" w:rsidP="00000000" w:rsidRDefault="00000000" w:rsidRPr="00000000" w14:paraId="00000022">
      <w:pPr>
        <w:spacing w:after="240" w:before="240" w:lineRule="auto"/>
        <w:rPr>
          <w:rFonts w:ascii="Nunito" w:cs="Nunito" w:eastAsia="Nunito" w:hAnsi="Nunito"/>
        </w:rPr>
      </w:pPr>
      <w:r w:rsidDel="00000000" w:rsidR="00000000" w:rsidRPr="00000000">
        <w:rPr>
          <w:rFonts w:ascii="Nunito" w:cs="Nunito" w:eastAsia="Nunito" w:hAnsi="Nunito"/>
          <w:rtl w:val="0"/>
        </w:rPr>
        <w:t xml:space="preserve">Bewaartermijn</w:t>
      </w:r>
    </w:p>
    <w:p w:rsidR="00000000" w:rsidDel="00000000" w:rsidP="00000000" w:rsidRDefault="00000000" w:rsidRPr="00000000" w14:paraId="00000023">
      <w:pPr>
        <w:spacing w:after="240" w:before="240" w:lineRule="auto"/>
        <w:rPr>
          <w:rFonts w:ascii="Nunito" w:cs="Nunito" w:eastAsia="Nunito" w:hAnsi="Nunito"/>
        </w:rPr>
      </w:pPr>
      <w:r w:rsidDel="00000000" w:rsidR="00000000" w:rsidRPr="00000000">
        <w:rPr>
          <w:rFonts w:ascii="Nunito" w:cs="Nunito" w:eastAsia="Nunito" w:hAnsi="Nunito"/>
          <w:rtl w:val="0"/>
        </w:rPr>
        <w:t xml:space="preserve">Wij bewaren uw persoonsgegevens niet langer dan noodzakelijk. Voor administratieve en fiscale doeleinden hanteren wij een bewaartermijn van 7 jaar.</w:t>
      </w:r>
    </w:p>
    <w:p w:rsidR="00000000" w:rsidDel="00000000" w:rsidP="00000000" w:rsidRDefault="00000000" w:rsidRPr="00000000" w14:paraId="00000024">
      <w:pPr>
        <w:spacing w:after="240" w:before="240" w:lineRule="auto"/>
        <w:rPr>
          <w:rFonts w:ascii="Nunito" w:cs="Nunito" w:eastAsia="Nunito" w:hAnsi="Nunito"/>
        </w:rPr>
      </w:pPr>
      <w:r w:rsidDel="00000000" w:rsidR="00000000" w:rsidRPr="00000000">
        <w:rPr>
          <w:rFonts w:ascii="Nunito" w:cs="Nunito" w:eastAsia="Nunito" w:hAnsi="Nunito"/>
          <w:rtl w:val="0"/>
        </w:rPr>
        <w:t xml:space="preserve">Delen met derden</w:t>
      </w:r>
    </w:p>
    <w:p w:rsidR="00000000" w:rsidDel="00000000" w:rsidP="00000000" w:rsidRDefault="00000000" w:rsidRPr="00000000" w14:paraId="00000025">
      <w:pPr>
        <w:spacing w:after="240" w:before="240" w:lineRule="auto"/>
        <w:rPr>
          <w:rFonts w:ascii="Nunito" w:cs="Nunito" w:eastAsia="Nunito" w:hAnsi="Nunito"/>
        </w:rPr>
      </w:pPr>
      <w:r w:rsidDel="00000000" w:rsidR="00000000" w:rsidRPr="00000000">
        <w:rPr>
          <w:rFonts w:ascii="Nunito" w:cs="Nunito" w:eastAsia="Nunito" w:hAnsi="Nunito"/>
          <w:rtl w:val="0"/>
        </w:rPr>
        <w:t xml:space="preserve">Wij verkopen uw gegevens niet aan derden. Gegevens worden uitsluitend gedeeld indien dit nodig is voor de uitvoering van onze overeenkomst of om te voldoen aan wettelijke verplichtingen. Met verwerkers sluiten wij verwerkersovereenkomsten om uw gegevens te beschermen.</w:t>
      </w:r>
    </w:p>
    <w:p w:rsidR="00000000" w:rsidDel="00000000" w:rsidP="00000000" w:rsidRDefault="00000000" w:rsidRPr="00000000" w14:paraId="00000026">
      <w:pPr>
        <w:spacing w:after="240" w:before="240" w:lineRule="auto"/>
        <w:rPr>
          <w:rFonts w:ascii="Nunito" w:cs="Nunito" w:eastAsia="Nunito" w:hAnsi="Nunito"/>
        </w:rPr>
      </w:pPr>
      <w:r w:rsidDel="00000000" w:rsidR="00000000" w:rsidRPr="00000000">
        <w:rPr>
          <w:rFonts w:ascii="Nunito" w:cs="Nunito" w:eastAsia="Nunito" w:hAnsi="Nunito"/>
          <w:rtl w:val="0"/>
        </w:rPr>
        <w:t xml:space="preserve">Wij maken gebruik van verwerkers zoals:</w:t>
      </w:r>
    </w:p>
    <w:p w:rsidR="00000000" w:rsidDel="00000000" w:rsidP="00000000" w:rsidRDefault="00000000" w:rsidRPr="00000000" w14:paraId="00000027">
      <w:pPr>
        <w:numPr>
          <w:ilvl w:val="0"/>
          <w:numId w:val="4"/>
        </w:numPr>
        <w:spacing w:after="0" w:afterAutospacing="0" w:before="240" w:lineRule="auto"/>
        <w:ind w:left="720" w:hanging="360"/>
        <w:rPr>
          <w:rFonts w:ascii="Nunito" w:cs="Nunito" w:eastAsia="Nunito" w:hAnsi="Nunito"/>
        </w:rPr>
      </w:pPr>
      <w:r w:rsidDel="00000000" w:rsidR="00000000" w:rsidRPr="00000000">
        <w:rPr>
          <w:rFonts w:ascii="Nunito" w:cs="Nunito" w:eastAsia="Nunito" w:hAnsi="Nunito"/>
          <w:rtl w:val="0"/>
        </w:rPr>
        <w:t xml:space="preserve">Systeme.io (websitebeheer)</w:t>
      </w:r>
    </w:p>
    <w:p w:rsidR="00000000" w:rsidDel="00000000" w:rsidP="00000000" w:rsidRDefault="00000000" w:rsidRPr="00000000" w14:paraId="00000028">
      <w:pPr>
        <w:numPr>
          <w:ilvl w:val="0"/>
          <w:numId w:val="4"/>
        </w:numPr>
        <w:spacing w:after="0" w:afterAutospacing="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Google Analytics (websiteanalyse)</w:t>
      </w:r>
    </w:p>
    <w:p w:rsidR="00000000" w:rsidDel="00000000" w:rsidP="00000000" w:rsidRDefault="00000000" w:rsidRPr="00000000" w14:paraId="00000029">
      <w:pPr>
        <w:numPr>
          <w:ilvl w:val="0"/>
          <w:numId w:val="4"/>
        </w:numPr>
        <w:spacing w:after="240" w:before="0" w:beforeAutospacing="0" w:lineRule="auto"/>
        <w:ind w:left="720" w:hanging="360"/>
        <w:rPr>
          <w:rFonts w:ascii="Nunito" w:cs="Nunito" w:eastAsia="Nunito" w:hAnsi="Nunito"/>
        </w:rPr>
      </w:pPr>
      <w:r w:rsidDel="00000000" w:rsidR="00000000" w:rsidRPr="00000000">
        <w:rPr>
          <w:rFonts w:ascii="Nunito" w:cs="Nunito" w:eastAsia="Nunito" w:hAnsi="Nunito"/>
          <w:rtl w:val="0"/>
        </w:rPr>
        <w:t xml:space="preserve">Meta (advertentiedoeleinden)</w:t>
      </w:r>
    </w:p>
    <w:p w:rsidR="00000000" w:rsidDel="00000000" w:rsidP="00000000" w:rsidRDefault="00000000" w:rsidRPr="00000000" w14:paraId="0000002A">
      <w:pPr>
        <w:spacing w:after="240" w:before="240" w:lineRule="auto"/>
        <w:rPr>
          <w:rFonts w:ascii="Nunito" w:cs="Nunito" w:eastAsia="Nunito" w:hAnsi="Nunito"/>
        </w:rPr>
      </w:pPr>
      <w:r w:rsidDel="00000000" w:rsidR="00000000" w:rsidRPr="00000000">
        <w:rPr>
          <w:rFonts w:ascii="Nunito" w:cs="Nunito" w:eastAsia="Nunito" w:hAnsi="Nunito"/>
          <w:rtl w:val="0"/>
        </w:rPr>
        <w:t xml:space="preserve">Cookies</w:t>
      </w:r>
    </w:p>
    <w:p w:rsidR="00000000" w:rsidDel="00000000" w:rsidP="00000000" w:rsidRDefault="00000000" w:rsidRPr="00000000" w14:paraId="0000002B">
      <w:pPr>
        <w:spacing w:after="240" w:before="240" w:lineRule="auto"/>
        <w:rPr>
          <w:rFonts w:ascii="Nunito" w:cs="Nunito" w:eastAsia="Nunito" w:hAnsi="Nunito"/>
        </w:rPr>
      </w:pPr>
      <w:r w:rsidDel="00000000" w:rsidR="00000000" w:rsidRPr="00000000">
        <w:rPr>
          <w:rFonts w:ascii="Nunito" w:cs="Nunito" w:eastAsia="Nunito" w:hAnsi="Nunito"/>
          <w:rtl w:val="0"/>
        </w:rPr>
        <w:t xml:space="preserve">Onze website maakt gebruik van functionele, analytische en trackingcookies. Bij uw eerste bezoek vragen wij via een cookiebanner om toestemming. Wij gebruiken onder andere cookies van Meta (Facebook) en Google om het gedrag van bezoekers te analyseren en advertenties te personaliseren. U kunt uw voorkeuren beheren via de banner of uw browserinstellingen.</w:t>
      </w:r>
    </w:p>
    <w:p w:rsidR="00000000" w:rsidDel="00000000" w:rsidP="00000000" w:rsidRDefault="00000000" w:rsidRPr="00000000" w14:paraId="0000002C">
      <w:pPr>
        <w:spacing w:after="240" w:before="240" w:lineRule="auto"/>
        <w:rPr>
          <w:rFonts w:ascii="Nunito" w:cs="Nunito" w:eastAsia="Nunito" w:hAnsi="Nunito"/>
        </w:rPr>
      </w:pPr>
      <w:r w:rsidDel="00000000" w:rsidR="00000000" w:rsidRPr="00000000">
        <w:rPr>
          <w:rFonts w:ascii="Nunito" w:cs="Nunito" w:eastAsia="Nunito" w:hAnsi="Nunito"/>
          <w:rtl w:val="0"/>
        </w:rPr>
        <w:t xml:space="preserve">Gegevens inzien, aanpassen of verwijderen</w:t>
      </w:r>
    </w:p>
    <w:p w:rsidR="00000000" w:rsidDel="00000000" w:rsidP="00000000" w:rsidRDefault="00000000" w:rsidRPr="00000000" w14:paraId="0000002D">
      <w:pPr>
        <w:spacing w:after="240" w:before="240" w:lineRule="auto"/>
        <w:rPr>
          <w:rFonts w:ascii="Nunito" w:cs="Nunito" w:eastAsia="Nunito" w:hAnsi="Nunito"/>
        </w:rPr>
      </w:pPr>
      <w:r w:rsidDel="00000000" w:rsidR="00000000" w:rsidRPr="00000000">
        <w:rPr>
          <w:rFonts w:ascii="Nunito" w:cs="Nunito" w:eastAsia="Nunito" w:hAnsi="Nunito"/>
          <w:rtl w:val="0"/>
        </w:rPr>
        <w:t xml:space="preserve">U hebt het recht om uw persoonsgegevens in te zien, te corrigeren of te verwijderen. Ook hebt u recht op gegevensoverdraagbaarheid. U kunt hiervoor een verzoek sturen naar info@petralandman.nl.</w:t>
      </w:r>
    </w:p>
    <w:p w:rsidR="00000000" w:rsidDel="00000000" w:rsidP="00000000" w:rsidRDefault="00000000" w:rsidRPr="00000000" w14:paraId="0000002E">
      <w:pPr>
        <w:spacing w:after="240" w:before="240" w:lineRule="auto"/>
        <w:rPr>
          <w:rFonts w:ascii="Nunito" w:cs="Nunito" w:eastAsia="Nunito" w:hAnsi="Nunito"/>
        </w:rPr>
      </w:pPr>
      <w:r w:rsidDel="00000000" w:rsidR="00000000" w:rsidRPr="00000000">
        <w:rPr>
          <w:rFonts w:ascii="Nunito" w:cs="Nunito" w:eastAsia="Nunito" w:hAnsi="Nunito"/>
          <w:rtl w:val="0"/>
        </w:rPr>
        <w:t xml:space="preserve">Beveiliging</w:t>
      </w:r>
    </w:p>
    <w:p w:rsidR="00000000" w:rsidDel="00000000" w:rsidP="00000000" w:rsidRDefault="00000000" w:rsidRPr="00000000" w14:paraId="0000002F">
      <w:pPr>
        <w:spacing w:after="240" w:before="240" w:lineRule="auto"/>
        <w:rPr>
          <w:rFonts w:ascii="Nunito" w:cs="Nunito" w:eastAsia="Nunito" w:hAnsi="Nunito"/>
        </w:rPr>
      </w:pPr>
      <w:r w:rsidDel="00000000" w:rsidR="00000000" w:rsidRPr="00000000">
        <w:rPr>
          <w:rFonts w:ascii="Nunito" w:cs="Nunito" w:eastAsia="Nunito" w:hAnsi="Nunito"/>
          <w:rtl w:val="0"/>
        </w:rPr>
        <w:t xml:space="preserve">Wij nemen passende maatregelen om misbruik, verlies, onbevoegde toegang, ongewenste openbaarmaking en ongeoorloofde wijziging tegen te gaan. Als u vermoedt dat uw gegevens niet goed beveiligd zijn, neem dan contact op via info@petralandman.nl.</w:t>
      </w:r>
    </w:p>
    <w:p w:rsidR="00000000" w:rsidDel="00000000" w:rsidP="00000000" w:rsidRDefault="00000000" w:rsidRPr="00000000" w14:paraId="00000030">
      <w:pPr>
        <w:spacing w:after="240" w:before="240" w:lineRule="auto"/>
        <w:rPr>
          <w:rFonts w:ascii="Nunito" w:cs="Nunito" w:eastAsia="Nunito" w:hAnsi="Nunito"/>
        </w:rPr>
      </w:pPr>
      <w:r w:rsidDel="00000000" w:rsidR="00000000" w:rsidRPr="00000000">
        <w:rPr>
          <w:rFonts w:ascii="Nunito" w:cs="Nunito" w:eastAsia="Nunito" w:hAnsi="Nunito"/>
          <w:rtl w:val="0"/>
        </w:rPr>
        <w:t xml:space="preserve">Vragen of klachten</w:t>
      </w:r>
    </w:p>
    <w:p w:rsidR="00000000" w:rsidDel="00000000" w:rsidP="00000000" w:rsidRDefault="00000000" w:rsidRPr="00000000" w14:paraId="00000031">
      <w:pPr>
        <w:spacing w:after="240" w:before="240" w:lineRule="auto"/>
        <w:rPr>
          <w:rFonts w:ascii="Nunito" w:cs="Nunito" w:eastAsia="Nunito" w:hAnsi="Nunito"/>
          <w:color w:val="1155cc"/>
          <w:u w:val="single"/>
        </w:rPr>
      </w:pPr>
      <w:r w:rsidDel="00000000" w:rsidR="00000000" w:rsidRPr="00000000">
        <w:rPr>
          <w:rFonts w:ascii="Nunito" w:cs="Nunito" w:eastAsia="Nunito" w:hAnsi="Nunito"/>
          <w:rtl w:val="0"/>
        </w:rPr>
        <w:t xml:space="preserve">Bij vragen of klachten over de verwerking van persoonsgegevens kunt u contact opnemen via info@petralandman.nl. U kunt ook een klacht indienen bij de Autoriteit Persoonsgegevens via</w:t>
      </w:r>
      <w:hyperlink r:id="rId8">
        <w:r w:rsidDel="00000000" w:rsidR="00000000" w:rsidRPr="00000000">
          <w:rPr>
            <w:rFonts w:ascii="Nunito" w:cs="Nunito" w:eastAsia="Nunito" w:hAnsi="Nunito"/>
            <w:rtl w:val="0"/>
          </w:rPr>
          <w:t xml:space="preserve"> </w:t>
        </w:r>
      </w:hyperlink>
      <w:hyperlink r:id="rId9">
        <w:r w:rsidDel="00000000" w:rsidR="00000000" w:rsidRPr="00000000">
          <w:rPr>
            <w:rFonts w:ascii="Nunito" w:cs="Nunito" w:eastAsia="Nunito" w:hAnsi="Nunito"/>
            <w:color w:val="1155cc"/>
            <w:u w:val="single"/>
            <w:rtl w:val="0"/>
          </w:rPr>
          <w:t xml:space="preserve">www.autoriteitpersoonsgegevens.nl</w:t>
        </w:r>
      </w:hyperlink>
      <w:r w:rsidDel="00000000" w:rsidR="00000000" w:rsidRPr="00000000">
        <w:rPr>
          <w:rtl w:val="0"/>
        </w:rPr>
      </w:r>
    </w:p>
    <w:p w:rsidR="00000000" w:rsidDel="00000000" w:rsidP="00000000" w:rsidRDefault="00000000" w:rsidRPr="00000000" w14:paraId="00000032">
      <w:pPr>
        <w:rPr>
          <w:rFonts w:ascii="Nunito" w:cs="Nunito" w:eastAsia="Nunito" w:hAnsi="Nuni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utoriteitpersoonsgegevens.nl/" TargetMode="External"/><Relationship Id="rId5" Type="http://schemas.openxmlformats.org/officeDocument/2006/relationships/styles" Target="styles.xml"/><Relationship Id="rId6" Type="http://schemas.openxmlformats.org/officeDocument/2006/relationships/hyperlink" Target="https://www.petralandman.nl/" TargetMode="External"/><Relationship Id="rId7" Type="http://schemas.openxmlformats.org/officeDocument/2006/relationships/hyperlink" Target="https://www.petralandman.nl/" TargetMode="External"/><Relationship Id="rId8" Type="http://schemas.openxmlformats.org/officeDocument/2006/relationships/hyperlink" Target="https://www.autoriteitpersoonsgegevens.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